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6558" w:rsidRDefault="00B04792" w14:paraId="2A7D54B1" w14:textId="2C795DD6">
      <w:pPr>
        <w:pStyle w:val="Heading1"/>
      </w:pPr>
      <w:bookmarkStart w:name="_Toc400361362" w:id="0"/>
      <w:bookmarkStart w:name="_Toc443397153" w:id="1"/>
      <w:bookmarkStart w:name="_Toc357771638" w:id="2"/>
      <w:bookmarkStart w:name="_Toc346793416" w:id="3"/>
      <w:bookmarkStart w:name="_Toc328122777" w:id="4"/>
      <w:r w:rsidRPr="00B04792">
        <w:rPr>
          <w:color w:val="FF0000"/>
        </w:rPr>
        <w:t>REVIEW</w:t>
      </w:r>
      <w:r>
        <w:t xml:space="preserve"> </w:t>
      </w:r>
      <w:r w:rsidR="009D71E8">
        <w:t>Pupil premium strategy statement</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p>
    <w:p w:rsidR="00E66558" w:rsidP="371B2D52" w:rsidRDefault="009D71E8" w14:paraId="2A7D54B2" w14:textId="2D4AF865">
      <w:pPr>
        <w:pStyle w:val="Heading2"/>
        <w:rPr>
          <w:b w:val="0"/>
          <w:color w:val="auto"/>
          <w:sz w:val="24"/>
          <w:szCs w:val="24"/>
        </w:rPr>
      </w:pPr>
      <w:r w:rsidRPr="371B2D52">
        <w:rPr>
          <w:b w:val="0"/>
          <w:color w:val="auto"/>
          <w:sz w:val="24"/>
          <w:szCs w:val="24"/>
        </w:rPr>
        <w:t>This statement details our school’s use of pupil premium (and recovery premium for the 202</w:t>
      </w:r>
      <w:r w:rsidRPr="371B2D52" w:rsidR="248E9E91">
        <w:rPr>
          <w:b w:val="0"/>
          <w:color w:val="auto"/>
          <w:sz w:val="24"/>
          <w:szCs w:val="24"/>
        </w:rPr>
        <w:t>2</w:t>
      </w:r>
      <w:r w:rsidRPr="371B2D52">
        <w:rPr>
          <w:b w:val="0"/>
          <w:color w:val="auto"/>
          <w:sz w:val="24"/>
          <w:szCs w:val="24"/>
        </w:rPr>
        <w:t xml:space="preserve"> to 202</w:t>
      </w:r>
      <w:r w:rsidRPr="371B2D52" w:rsidR="65581B77">
        <w:rPr>
          <w:b w:val="0"/>
          <w:color w:val="auto"/>
          <w:sz w:val="24"/>
          <w:szCs w:val="24"/>
        </w:rPr>
        <w:t>3</w:t>
      </w:r>
      <w:r w:rsidRPr="371B2D52">
        <w:rPr>
          <w:b w:val="0"/>
          <w:color w:val="auto"/>
          <w:sz w:val="24"/>
          <w:szCs w:val="24"/>
        </w:rPr>
        <w:t xml:space="preserve"> academic year) funding to help improve the attainment of our disadvantaged pupils. </w:t>
      </w:r>
    </w:p>
    <w:p w:rsidR="00E66558" w:rsidRDefault="009D71E8" w14:paraId="2A7D54B3" w14:textId="77777777">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rsidR="00E66558" w:rsidRDefault="009D71E8" w14:paraId="2A7D54B4" w14:textId="77777777">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Tr="1776C817" w14:paraId="2A7D54B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4B5" w14:textId="77777777">
            <w:pPr>
              <w:pStyle w:val="TableHeader"/>
              <w:jc w:val="left"/>
            </w:pPr>
            <w:r>
              <w:t>Detail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4B6" w14:textId="77777777">
            <w:pPr>
              <w:pStyle w:val="TableHeader"/>
              <w:jc w:val="left"/>
            </w:pPr>
            <w:r>
              <w:t>Data</w:t>
            </w:r>
          </w:p>
        </w:tc>
      </w:tr>
      <w:tr w:rsidR="00E66558" w:rsidTr="1776C817" w14:paraId="2A7D54B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B8" w14:textId="77777777">
            <w:pPr>
              <w:pStyle w:val="TableRow"/>
            </w:pPr>
            <w:r>
              <w:t>School name</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AE5A89" w14:paraId="2A7D54B9" w14:textId="4F7F95F1">
            <w:pPr>
              <w:pStyle w:val="TableRow"/>
            </w:pPr>
            <w:proofErr w:type="spellStart"/>
            <w:r>
              <w:t>Harbertonford</w:t>
            </w:r>
            <w:proofErr w:type="spellEnd"/>
            <w:r w:rsidR="0FC19211">
              <w:t xml:space="preserve"> Primary School</w:t>
            </w:r>
          </w:p>
        </w:tc>
      </w:tr>
      <w:tr w:rsidR="00E66558" w:rsidTr="1776C817" w14:paraId="2A7D54BD"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BB" w14:textId="77777777">
            <w:pPr>
              <w:pStyle w:val="TableRow"/>
            </w:pPr>
            <w:r>
              <w:t xml:space="preserve">Number of pupils in school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AE5A89" w14:paraId="2A7D54BC" w14:textId="54394312">
            <w:pPr>
              <w:pStyle w:val="TableRow"/>
            </w:pPr>
            <w:r>
              <w:t>9</w:t>
            </w:r>
            <w:r w:rsidR="22D705D0">
              <w:t>5</w:t>
            </w:r>
            <w:r w:rsidR="0263BF7C">
              <w:t xml:space="preserve"> (not including pre-school)</w:t>
            </w:r>
          </w:p>
        </w:tc>
      </w:tr>
      <w:tr w:rsidR="00E66558" w:rsidTr="1776C817" w14:paraId="2A7D54C0"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BE" w14:textId="77777777">
            <w:pPr>
              <w:pStyle w:val="TableRow"/>
            </w:pPr>
            <w:r>
              <w:t>Proportion (%) of pupil premium eligible pupils</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1776C817" w:rsidRDefault="4641F932" w14:paraId="2A7D54BF" w14:textId="41850EE6">
            <w:pPr>
              <w:pStyle w:val="TableRow"/>
              <w:spacing w:line="259" w:lineRule="auto"/>
            </w:pPr>
            <w:r>
              <w:t>13 (14%)</w:t>
            </w:r>
          </w:p>
        </w:tc>
      </w:tr>
      <w:tr w:rsidR="00E66558" w:rsidTr="1776C817" w14:paraId="2A7D54C3"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71B2D52" w:rsidRDefault="009D71E8" w14:paraId="2A7D54C1" w14:textId="6B96C245">
            <w:pPr>
              <w:pStyle w:val="TableRow"/>
              <w:rPr>
                <w:b/>
                <w:bCs/>
              </w:rPr>
            </w:pPr>
            <w:r>
              <w:t xml:space="preserve">Academic year/years that our current pupil premium strategy plan covers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45A76791" w14:paraId="2A7D54C2" w14:textId="5D5CBACD">
            <w:pPr>
              <w:pStyle w:val="TableRow"/>
            </w:pPr>
            <w:r>
              <w:t>202</w:t>
            </w:r>
            <w:r w:rsidR="0689DB01">
              <w:t>2</w:t>
            </w:r>
            <w:r>
              <w:t>-202</w:t>
            </w:r>
            <w:r w:rsidR="0EE81417">
              <w:t>3</w:t>
            </w:r>
          </w:p>
        </w:tc>
      </w:tr>
      <w:tr w:rsidR="00E66558" w:rsidTr="1776C817" w14:paraId="2A7D54C6"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C4" w14:textId="77777777">
            <w:pPr>
              <w:pStyle w:val="TableRow"/>
            </w:pPr>
            <w:r>
              <w:rPr>
                <w:szCs w:val="22"/>
              </w:rPr>
              <w:t>Date this statement was published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493304D1" w14:paraId="2A7D54C5" w14:textId="21566D88">
            <w:pPr>
              <w:pStyle w:val="TableRow"/>
            </w:pPr>
            <w:r>
              <w:t>November</w:t>
            </w:r>
            <w:r w:rsidR="1FA418DF">
              <w:t xml:space="preserve"> 202</w:t>
            </w:r>
            <w:r w:rsidR="0346146B">
              <w:t>2</w:t>
            </w:r>
          </w:p>
        </w:tc>
      </w:tr>
      <w:tr w:rsidR="00E66558" w:rsidTr="1776C817" w14:paraId="2A7D54C9"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C7" w14:textId="77777777">
            <w:pPr>
              <w:pStyle w:val="TableRow"/>
            </w:pPr>
            <w:r>
              <w:rPr>
                <w:szCs w:val="22"/>
              </w:rPr>
              <w:t>Date on which it will be reviewed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371B2D52" w:rsidRDefault="23B2B82E" w14:paraId="2A7D54C8" w14:textId="2EB07393">
            <w:pPr>
              <w:pStyle w:val="TableRow"/>
              <w:spacing w:line="259" w:lineRule="auto"/>
            </w:pPr>
            <w:r>
              <w:t>November 2023</w:t>
            </w:r>
          </w:p>
        </w:tc>
      </w:tr>
      <w:tr w:rsidR="00E66558" w:rsidTr="1776C817" w14:paraId="2A7D54CC"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CA" w14:textId="77777777">
            <w:pPr>
              <w:pStyle w:val="TableRow"/>
            </w:pPr>
            <w:r>
              <w:t>Statement authorised by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1471ED" w14:paraId="104D3906" w14:textId="36B21AB1">
            <w:pPr>
              <w:pStyle w:val="TableRow"/>
            </w:pPr>
            <w:r>
              <w:t>Anne Burns</w:t>
            </w:r>
          </w:p>
          <w:p w:rsidR="00E66558" w:rsidP="2E50C8B0" w:rsidRDefault="3173B1DD" w14:paraId="2A7D54CB" w14:textId="3123DF45">
            <w:pPr>
              <w:pStyle w:val="TableRow"/>
              <w:rPr>
                <w:color w:val="0D0D0D" w:themeColor="text1" w:themeTint="F2"/>
              </w:rPr>
            </w:pPr>
            <w:r w:rsidRPr="2E50C8B0">
              <w:rPr>
                <w:color w:val="0D0D0D" w:themeColor="text1" w:themeTint="F2"/>
              </w:rPr>
              <w:t>Academy Head</w:t>
            </w:r>
          </w:p>
        </w:tc>
      </w:tr>
      <w:tr w:rsidR="00E66558" w:rsidTr="1776C817" w14:paraId="2A7D54CF"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CD" w14:textId="77777777">
            <w:pPr>
              <w:pStyle w:val="TableRow"/>
            </w:pPr>
            <w:r>
              <w:t>Pupil premium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7E352EA7" w14:paraId="3CB182BE" w14:textId="162DD9EE">
            <w:pPr>
              <w:pStyle w:val="TableRow"/>
            </w:pPr>
            <w:r>
              <w:t>Rebecca Humphreys</w:t>
            </w:r>
          </w:p>
          <w:p w:rsidR="00E66558" w:rsidP="2E50C8B0" w:rsidRDefault="7E352EA7" w14:paraId="2A7D54CE" w14:textId="5C7BE764">
            <w:pPr>
              <w:pStyle w:val="TableRow"/>
              <w:rPr>
                <w:color w:val="0D0D0D" w:themeColor="text1" w:themeTint="F2"/>
              </w:rPr>
            </w:pPr>
            <w:r w:rsidRPr="2E50C8B0">
              <w:rPr>
                <w:color w:val="0D0D0D" w:themeColor="text1" w:themeTint="F2"/>
              </w:rPr>
              <w:t>Inclusion Hub Lead</w:t>
            </w:r>
          </w:p>
        </w:tc>
      </w:tr>
      <w:tr w:rsidR="00E66558" w:rsidTr="1776C817" w14:paraId="2A7D54D2"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D0" w14:textId="77777777">
            <w:pPr>
              <w:pStyle w:val="TableRow"/>
            </w:pPr>
            <w:r>
              <w:t xml:space="preserve">Governor </w:t>
            </w:r>
            <w:r>
              <w:rPr>
                <w:szCs w:val="22"/>
              </w:rPr>
              <w:t xml:space="preserve">/ Trustee </w:t>
            </w:r>
            <w:r>
              <w:t>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E486F" w:rsidRDefault="00CE486F" w14:paraId="2A7D54D1" w14:textId="1D0750F3">
            <w:pPr>
              <w:pStyle w:val="TableRow"/>
              <w:ind w:left="0"/>
            </w:pPr>
            <w:r>
              <w:t xml:space="preserve"> Lynda Cooper</w:t>
            </w:r>
          </w:p>
        </w:tc>
      </w:tr>
      <w:bookmarkEnd w:id="2"/>
      <w:bookmarkEnd w:id="3"/>
      <w:bookmarkEnd w:id="4"/>
    </w:tbl>
    <w:p w:rsidR="34125EE9" w:rsidRDefault="34125EE9" w14:paraId="5426DC39" w14:textId="0A8724C0"/>
    <w:p w:rsidR="00E66558" w:rsidRDefault="009D71E8" w14:paraId="2A7D54D3" w14:textId="77777777">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Tr="1776C817" w14:paraId="2A7D54D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00E66558" w:rsidRDefault="009D71E8" w14:paraId="2A7D54D4" w14:textId="77777777">
            <w:pPr>
              <w:pStyle w:val="TableRow"/>
            </w:pPr>
            <w:r>
              <w:rPr>
                <w:b/>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00E66558" w:rsidRDefault="009D71E8" w14:paraId="2A7D54D5" w14:textId="77777777">
            <w:pPr>
              <w:pStyle w:val="TableRow"/>
            </w:pPr>
            <w:r>
              <w:rPr>
                <w:b/>
              </w:rPr>
              <w:t>Amount</w:t>
            </w:r>
          </w:p>
        </w:tc>
      </w:tr>
      <w:tr w:rsidR="00E66558" w:rsidTr="1776C817" w14:paraId="2A7D54D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RDefault="009D71E8" w14:paraId="2A7D54D7" w14:textId="77777777">
            <w:pPr>
              <w:pStyle w:val="TableRow"/>
            </w:pPr>
            <w:r>
              <w:t>Pupil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03113E" w:rsidRDefault="0AC942A6" w14:paraId="2A7D54D8" w14:textId="46D7AD17">
            <w:pPr>
              <w:pStyle w:val="TableRow"/>
            </w:pPr>
            <w:r>
              <w:t>£18,005</w:t>
            </w:r>
          </w:p>
        </w:tc>
      </w:tr>
      <w:tr w:rsidR="00E66558" w:rsidTr="1776C817" w14:paraId="2A7D54DF"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RDefault="009D71E8" w14:paraId="2A7D54DD" w14:textId="77777777">
            <w:pPr>
              <w:pStyle w:val="TableRow"/>
            </w:pPr>
            <w:r>
              <w:t>Pupil premium funding carried forward from previous years (enter £0 if not applicable)</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DE" w14:textId="21E6C334">
            <w:pPr>
              <w:pStyle w:val="TableRow"/>
            </w:pPr>
            <w:r>
              <w:t>£</w:t>
            </w:r>
            <w:r w:rsidR="51D6902A">
              <w:t>0</w:t>
            </w:r>
          </w:p>
        </w:tc>
      </w:tr>
      <w:tr w:rsidR="00E66558" w:rsidTr="1776C817" w14:paraId="2A7D54E3" w14:textId="77777777">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E0" w14:textId="77777777">
            <w:pPr>
              <w:pStyle w:val="TableRow"/>
              <w:rPr>
                <w:b/>
              </w:rPr>
            </w:pPr>
            <w:r>
              <w:rPr>
                <w:b/>
              </w:rPr>
              <w:t>Total budget for this academic year</w:t>
            </w:r>
          </w:p>
          <w:p w:rsidR="00E66558" w:rsidRDefault="009D71E8" w14:paraId="2A7D54E1" w14:textId="77777777">
            <w:pPr>
              <w:pStyle w:val="TableRow"/>
            </w:pPr>
            <w:r>
              <w:t>If your school is an academy in a trust that pools this funding, state the amount available to your school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1EDD584C" w14:paraId="5694843F" w14:textId="46D7AD17">
            <w:pPr>
              <w:pStyle w:val="TableRow"/>
            </w:pPr>
            <w:r>
              <w:t>£18,005</w:t>
            </w:r>
          </w:p>
          <w:p w:rsidR="00E66558" w:rsidRDefault="00E66558" w14:paraId="2A7D54E2" w14:textId="1EE11AC4">
            <w:pPr>
              <w:pStyle w:val="TableRow"/>
            </w:pPr>
          </w:p>
        </w:tc>
      </w:tr>
    </w:tbl>
    <w:p w:rsidR="34125EE9" w:rsidRDefault="34125EE9" w14:paraId="41C663FB" w14:textId="4F1D8FA7"/>
    <w:p w:rsidR="00E66558" w:rsidRDefault="009D71E8" w14:paraId="2A7D54E4" w14:textId="77777777">
      <w:pPr>
        <w:pStyle w:val="Heading1"/>
      </w:pPr>
      <w:r>
        <w:t>Part A: Pupil premium strategy plan</w:t>
      </w:r>
    </w:p>
    <w:p w:rsidR="00E66558" w:rsidRDefault="009D71E8" w14:paraId="2A7D54E5" w14:textId="77777777">
      <w:pPr>
        <w:pStyle w:val="Heading2"/>
      </w:pPr>
      <w:bookmarkStart w:name="_Toc357771640" w:id="14"/>
      <w:bookmarkStart w:name="_Toc346793418" w:id="15"/>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Tr="0CF73611" w14:paraId="2A7D54EA"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03113E" w:rsidR="00E66558" w:rsidP="77AB50FA" w:rsidRDefault="2EBDC9C1" w14:paraId="4C8000A1" w14:textId="70F72DB6">
            <w:pPr>
              <w:rPr>
                <w:rFonts w:cs="Arial"/>
                <w:i/>
                <w:iCs/>
                <w:color w:val="000000" w:themeColor="text1"/>
              </w:rPr>
            </w:pPr>
            <w:r w:rsidRPr="0003113E">
              <w:rPr>
                <w:rFonts w:cs="Arial"/>
                <w:i/>
                <w:iCs/>
                <w:color w:val="000000" w:themeColor="text1"/>
              </w:rPr>
              <w:t xml:space="preserve">At </w:t>
            </w:r>
            <w:proofErr w:type="spellStart"/>
            <w:r w:rsidRPr="0003113E" w:rsidR="0003113E">
              <w:rPr>
                <w:rFonts w:cs="Arial"/>
                <w:i/>
                <w:iCs/>
                <w:color w:val="000000" w:themeColor="text1"/>
              </w:rPr>
              <w:t>Harbertonford</w:t>
            </w:r>
            <w:proofErr w:type="spellEnd"/>
            <w:r w:rsidRPr="0003113E">
              <w:rPr>
                <w:rFonts w:cs="Arial"/>
                <w:i/>
                <w:iCs/>
                <w:color w:val="000000" w:themeColor="text1"/>
              </w:rPr>
              <w:t xml:space="preserve"> Primary School, our decision-making is driven by our school vision and </w:t>
            </w:r>
            <w:r w:rsidRPr="0003113E" w:rsidR="733CE861">
              <w:rPr>
                <w:rFonts w:cs="Arial"/>
                <w:i/>
                <w:iCs/>
                <w:color w:val="000000" w:themeColor="text1"/>
              </w:rPr>
              <w:t>ethos</w:t>
            </w:r>
            <w:r w:rsidRPr="0003113E" w:rsidR="57F0BB61">
              <w:rPr>
                <w:rFonts w:cs="Arial"/>
                <w:i/>
                <w:iCs/>
                <w:color w:val="000000" w:themeColor="text1"/>
              </w:rPr>
              <w:t>:</w:t>
            </w:r>
          </w:p>
          <w:p w:rsidRPr="0003113E" w:rsidR="0003113E" w:rsidP="0003113E" w:rsidRDefault="0003113E" w14:paraId="07DB7A89" w14:textId="77777777">
            <w:pPr>
              <w:numPr>
                <w:ilvl w:val="0"/>
                <w:numId w:val="13"/>
              </w:numPr>
              <w:shd w:val="clear" w:color="auto" w:fill="FFFFFF"/>
              <w:suppressAutoHyphens w:val="0"/>
              <w:autoSpaceDN/>
              <w:spacing w:after="150" w:line="240" w:lineRule="auto"/>
              <w:rPr>
                <w:rFonts w:cs="Arial"/>
                <w:color w:val="000000" w:themeColor="text1"/>
              </w:rPr>
            </w:pPr>
            <w:r w:rsidRPr="0003113E">
              <w:rPr>
                <w:rFonts w:cs="Arial"/>
                <w:color w:val="000000" w:themeColor="text1"/>
              </w:rPr>
              <w:t>Pupils are encouraged to become responsible, independent learners who feel safe to take risks and trust that making mistakes is part of how we grow. </w:t>
            </w:r>
          </w:p>
          <w:p w:rsidRPr="0003113E" w:rsidR="0003113E" w:rsidP="0003113E" w:rsidRDefault="0003113E" w14:paraId="09F89498" w14:textId="77777777">
            <w:pPr>
              <w:numPr>
                <w:ilvl w:val="0"/>
                <w:numId w:val="13"/>
              </w:numPr>
              <w:shd w:val="clear" w:color="auto" w:fill="FFFFFF"/>
              <w:suppressAutoHyphens w:val="0"/>
              <w:autoSpaceDN/>
              <w:spacing w:after="150" w:line="240" w:lineRule="auto"/>
              <w:rPr>
                <w:rFonts w:cs="Arial"/>
                <w:color w:val="000000" w:themeColor="text1"/>
              </w:rPr>
            </w:pPr>
            <w:r w:rsidRPr="0003113E">
              <w:rPr>
                <w:rFonts w:cs="Arial"/>
                <w:color w:val="000000" w:themeColor="text1"/>
              </w:rPr>
              <w:t>Our small school provides big opportunities to broaden horizons and prepare pupils for the fullness of life through aspiration and our core Christian values.  We learn to flourish together through mutual respect, </w:t>
            </w:r>
            <w:proofErr w:type="gramStart"/>
            <w:r w:rsidRPr="0003113E">
              <w:rPr>
                <w:rFonts w:cs="Arial"/>
                <w:color w:val="000000" w:themeColor="text1"/>
              </w:rPr>
              <w:t>compassion</w:t>
            </w:r>
            <w:proofErr w:type="gramEnd"/>
            <w:r w:rsidRPr="0003113E">
              <w:rPr>
                <w:rFonts w:cs="Arial"/>
                <w:color w:val="000000" w:themeColor="text1"/>
              </w:rPr>
              <w:t> and forgiveness. </w:t>
            </w:r>
          </w:p>
          <w:p w:rsidRPr="0003113E" w:rsidR="0003113E" w:rsidP="0003113E" w:rsidRDefault="0003113E" w14:paraId="20692EE3" w14:textId="77777777">
            <w:pPr>
              <w:numPr>
                <w:ilvl w:val="0"/>
                <w:numId w:val="13"/>
              </w:numPr>
              <w:shd w:val="clear" w:color="auto" w:fill="FFFFFF"/>
              <w:suppressAutoHyphens w:val="0"/>
              <w:autoSpaceDN/>
              <w:spacing w:before="300" w:after="150" w:line="240" w:lineRule="auto"/>
              <w:rPr>
                <w:rFonts w:cs="Arial"/>
                <w:color w:val="000000" w:themeColor="text1"/>
              </w:rPr>
            </w:pPr>
            <w:r w:rsidRPr="0003113E">
              <w:rPr>
                <w:rFonts w:cs="Arial"/>
                <w:b/>
                <w:bCs/>
                <w:color w:val="000000" w:themeColor="text1"/>
              </w:rPr>
              <w:t>Live, Learn, Flourish.</w:t>
            </w:r>
          </w:p>
          <w:p w:rsidRPr="0003113E" w:rsidR="00E66558" w:rsidP="542E9C15" w:rsidRDefault="7AD551A5" w14:paraId="5C343735" w14:textId="63D515E4">
            <w:pPr>
              <w:spacing w:before="120"/>
              <w:rPr>
                <w:rFonts w:eastAsia="Arial" w:cs="Arial"/>
                <w:color w:val="auto"/>
              </w:rPr>
            </w:pPr>
            <w:r w:rsidRPr="0003113E">
              <w:rPr>
                <w:rFonts w:eastAsia="Arial" w:cs="Arial"/>
                <w:color w:val="auto"/>
              </w:rPr>
              <w:t xml:space="preserve">Our intention is that all pupils, irrespective of their background or the challenges they face, make good progress and achieve high attainment across all subject areas. </w:t>
            </w:r>
            <w:r w:rsidRPr="0003113E">
              <w:rPr>
                <w:rFonts w:eastAsia="Arial" w:cs="Arial"/>
                <w:color w:val="auto"/>
                <w:lang w:val="en-US"/>
              </w:rPr>
              <w:t xml:space="preserve">The focus of our pupil premium strategy is to support disadvantaged pupils to achieve that goal, including progress for those who are already high attainers. </w:t>
            </w:r>
          </w:p>
          <w:p w:rsidRPr="0003113E" w:rsidR="00E66558" w:rsidP="542E9C15" w:rsidRDefault="7AD551A5" w14:paraId="1C406FAD" w14:textId="17E39ECD">
            <w:pPr>
              <w:spacing w:before="120"/>
              <w:rPr>
                <w:rFonts w:eastAsia="Arial" w:cs="Arial"/>
                <w:color w:val="auto"/>
              </w:rPr>
            </w:pPr>
            <w:r w:rsidRPr="0003113E">
              <w:rPr>
                <w:rFonts w:eastAsia="Arial" w:cs="Arial"/>
                <w:color w:val="auto"/>
                <w:lang w:val="en-US"/>
              </w:rPr>
              <w:t>We will consider the challenges faced by vulnerable pupils, such as those who have a social worker and young carers. The activity we have outlined in this statement is also intended to support their needs, regardless of whether they are disadvantaged or not.</w:t>
            </w:r>
          </w:p>
          <w:p w:rsidRPr="0003113E" w:rsidR="00E66558" w:rsidP="0CF73611" w:rsidRDefault="7AD551A5" w14:paraId="719A4737" w14:textId="5A448EBA">
            <w:pPr>
              <w:rPr>
                <w:rFonts w:eastAsia="Arial" w:cs="Arial"/>
                <w:color w:val="auto"/>
              </w:rPr>
            </w:pPr>
            <w:r w:rsidRPr="0003113E">
              <w:rPr>
                <w:rFonts w:eastAsia="Arial" w:cs="Arial"/>
                <w:color w:val="auto"/>
                <w:lang w:val="en-US"/>
              </w:rPr>
              <w:t>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w:t>
            </w:r>
            <w:r w:rsidRPr="0003113E">
              <w:rPr>
                <w:rFonts w:eastAsia="Arial" w:cs="Arial"/>
                <w:color w:val="auto"/>
              </w:rPr>
              <w:t xml:space="preserve">  </w:t>
            </w:r>
          </w:p>
          <w:p w:rsidRPr="0003113E" w:rsidR="00E66558" w:rsidP="542E9C15" w:rsidRDefault="7AD551A5" w14:paraId="7D09C68B" w14:textId="7026EA7D">
            <w:pPr>
              <w:spacing w:after="120"/>
              <w:rPr>
                <w:rFonts w:eastAsia="Arial" w:cs="Arial"/>
                <w:color w:val="auto"/>
              </w:rPr>
            </w:pPr>
            <w:r w:rsidRPr="0003113E">
              <w:rPr>
                <w:rFonts w:eastAsia="Arial" w:cs="Arial"/>
                <w:color w:val="auto"/>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rsidRPr="0003113E" w:rsidR="00E66558" w:rsidP="542E9C15" w:rsidRDefault="7AD551A5" w14:paraId="762FB94B" w14:textId="1E9140ED">
            <w:pPr>
              <w:pStyle w:val="ListParagraph"/>
              <w:numPr>
                <w:ilvl w:val="0"/>
                <w:numId w:val="34"/>
              </w:numPr>
              <w:rPr>
                <w:rFonts w:eastAsia="Arial" w:cs="Arial"/>
                <w:color w:val="000000" w:themeColor="text1"/>
              </w:rPr>
            </w:pPr>
            <w:r w:rsidRPr="0003113E">
              <w:rPr>
                <w:rFonts w:eastAsia="Arial" w:cs="Arial"/>
                <w:color w:val="auto"/>
                <w:lang w:val="en-US"/>
              </w:rPr>
              <w:t xml:space="preserve">ensure disadvantaged pupils are challenged in the work that they’re </w:t>
            </w:r>
            <w:proofErr w:type="gramStart"/>
            <w:r w:rsidRPr="0003113E">
              <w:rPr>
                <w:rFonts w:eastAsia="Arial" w:cs="Arial"/>
                <w:color w:val="auto"/>
                <w:lang w:val="en-US"/>
              </w:rPr>
              <w:t>set</w:t>
            </w:r>
            <w:proofErr w:type="gramEnd"/>
          </w:p>
          <w:p w:rsidRPr="0003113E" w:rsidR="00E66558" w:rsidP="542E9C15" w:rsidRDefault="7AD551A5" w14:paraId="0F334319" w14:textId="217C315D">
            <w:pPr>
              <w:pStyle w:val="ListParagraph"/>
              <w:numPr>
                <w:ilvl w:val="0"/>
                <w:numId w:val="34"/>
              </w:numPr>
              <w:rPr>
                <w:rFonts w:eastAsia="Arial" w:cs="Arial"/>
                <w:color w:val="000000" w:themeColor="text1"/>
              </w:rPr>
            </w:pPr>
            <w:r w:rsidRPr="0003113E">
              <w:rPr>
                <w:rFonts w:eastAsia="Arial" w:cs="Arial"/>
                <w:color w:val="auto"/>
              </w:rPr>
              <w:t xml:space="preserve">act early to intervene at the point need is </w:t>
            </w:r>
            <w:proofErr w:type="gramStart"/>
            <w:r w:rsidRPr="0003113E">
              <w:rPr>
                <w:rFonts w:eastAsia="Arial" w:cs="Arial"/>
                <w:color w:val="auto"/>
              </w:rPr>
              <w:t>identified</w:t>
            </w:r>
            <w:proofErr w:type="gramEnd"/>
          </w:p>
          <w:p w:rsidRPr="0003113E" w:rsidR="00E66558" w:rsidP="542E9C15" w:rsidRDefault="7AD551A5" w14:paraId="6CE6C749" w14:textId="1C5430F2">
            <w:pPr>
              <w:pStyle w:val="ListParagraph"/>
              <w:numPr>
                <w:ilvl w:val="0"/>
                <w:numId w:val="34"/>
              </w:numPr>
              <w:ind w:left="714" w:hanging="357"/>
              <w:rPr>
                <w:rFonts w:eastAsia="Arial" w:cs="Arial"/>
                <w:color w:val="000000" w:themeColor="text1"/>
              </w:rPr>
            </w:pPr>
            <w:r w:rsidRPr="0003113E">
              <w:rPr>
                <w:rFonts w:eastAsia="Arial" w:cs="Arial"/>
                <w:color w:val="auto"/>
              </w:rPr>
              <w:t xml:space="preserve">adopt a whole school approach in which all staff take responsibility for disadvantaged pupils’ outcomes and raise expectations of what they can </w:t>
            </w:r>
            <w:proofErr w:type="gramStart"/>
            <w:r w:rsidRPr="0003113E">
              <w:rPr>
                <w:rFonts w:eastAsia="Arial" w:cs="Arial"/>
                <w:color w:val="auto"/>
              </w:rPr>
              <w:t>achieve</w:t>
            </w:r>
            <w:proofErr w:type="gramEnd"/>
          </w:p>
          <w:p w:rsidRPr="0003113E" w:rsidR="00E66558" w:rsidP="542E9C15" w:rsidRDefault="203D3843" w14:paraId="7F0C1434" w14:textId="47B7570F">
            <w:pPr>
              <w:rPr>
                <w:rFonts w:eastAsia="Arial" w:cs="Arial"/>
                <w:b/>
                <w:bCs/>
                <w:color w:val="auto"/>
              </w:rPr>
            </w:pPr>
            <w:r w:rsidRPr="0003113E">
              <w:rPr>
                <w:rFonts w:eastAsia="Arial" w:cs="Arial"/>
                <w:b/>
                <w:bCs/>
                <w:color w:val="auto"/>
              </w:rPr>
              <w:t>Key Principles:</w:t>
            </w:r>
          </w:p>
          <w:p w:rsidRPr="0003113E" w:rsidR="00E66558" w:rsidP="542E9C15" w:rsidRDefault="203D3843" w14:paraId="45815373" w14:textId="5B67D63F">
            <w:pPr>
              <w:rPr>
                <w:rFonts w:eastAsia="Arial" w:cs="Arial"/>
                <w:color w:val="auto"/>
              </w:rPr>
            </w:pPr>
            <w:r w:rsidRPr="0003113E">
              <w:rPr>
                <w:rFonts w:eastAsia="Arial" w:cs="Arial"/>
                <w:color w:val="auto"/>
              </w:rPr>
              <w:t xml:space="preserve">By following the key principles below, we believe we can maximise the impact of our pupil premium spending. </w:t>
            </w:r>
          </w:p>
          <w:p w:rsidRPr="0003113E" w:rsidR="00E66558" w:rsidP="542E9C15" w:rsidRDefault="203D3843" w14:paraId="460E5E64" w14:textId="0E231683">
            <w:pPr>
              <w:rPr>
                <w:rFonts w:eastAsia="Arial" w:cs="Arial"/>
                <w:color w:val="auto"/>
                <w:u w:val="single"/>
              </w:rPr>
            </w:pPr>
            <w:r w:rsidRPr="0003113E">
              <w:rPr>
                <w:rFonts w:eastAsia="Arial" w:cs="Arial"/>
                <w:color w:val="auto"/>
                <w:u w:val="single"/>
              </w:rPr>
              <w:t>Building Belief</w:t>
            </w:r>
            <w:r w:rsidRPr="0003113E">
              <w:rPr>
                <w:rFonts w:eastAsia="Arial" w:cs="Arial"/>
                <w:color w:val="auto"/>
              </w:rPr>
              <w:t xml:space="preserve"> </w:t>
            </w:r>
          </w:p>
          <w:p w:rsidRPr="0003113E" w:rsidR="00E66558" w:rsidP="542E9C15" w:rsidRDefault="203D3843" w14:paraId="6867AAF8" w14:textId="4FA29AD9">
            <w:pPr>
              <w:rPr>
                <w:rFonts w:eastAsia="Arial" w:cs="Arial"/>
                <w:color w:val="auto"/>
              </w:rPr>
            </w:pPr>
            <w:r w:rsidRPr="0003113E">
              <w:rPr>
                <w:rFonts w:eastAsia="Arial" w:cs="Arial"/>
                <w:color w:val="auto"/>
              </w:rPr>
              <w:t xml:space="preserve">We will provide a culture where: </w:t>
            </w:r>
          </w:p>
          <w:p w:rsidRPr="0003113E" w:rsidR="00E66558" w:rsidP="542E9C15" w:rsidRDefault="203D3843" w14:paraId="7CF5838D" w14:textId="73E13345">
            <w:pPr>
              <w:rPr>
                <w:rFonts w:eastAsia="Arial" w:cs="Arial"/>
                <w:color w:val="auto"/>
              </w:rPr>
            </w:pPr>
            <w:r w:rsidRPr="0003113E">
              <w:rPr>
                <w:rFonts w:eastAsia="Arial" w:cs="Arial"/>
                <w:color w:val="auto"/>
              </w:rPr>
              <w:t xml:space="preserve">∙ staff believe that there are “no limits” to what our children can </w:t>
            </w:r>
            <w:proofErr w:type="gramStart"/>
            <w:r w:rsidRPr="0003113E">
              <w:rPr>
                <w:rFonts w:eastAsia="Arial" w:cs="Arial"/>
                <w:color w:val="auto"/>
              </w:rPr>
              <w:t>achieve</w:t>
            </w:r>
            <w:proofErr w:type="gramEnd"/>
          </w:p>
          <w:p w:rsidRPr="0003113E" w:rsidR="00E66558" w:rsidP="542E9C15" w:rsidRDefault="203D3843" w14:paraId="656122FF" w14:textId="546B1F37">
            <w:pPr>
              <w:rPr>
                <w:rFonts w:eastAsia="Arial" w:cs="Arial"/>
                <w:color w:val="auto"/>
              </w:rPr>
            </w:pPr>
            <w:r w:rsidRPr="0003113E">
              <w:rPr>
                <w:rFonts w:eastAsia="Arial" w:cs="Arial"/>
                <w:color w:val="auto"/>
              </w:rPr>
              <w:t xml:space="preserve">∙ there are “no excuses” made for underperformance ∙ staff adopt a “solution-focused” approach to overcoming </w:t>
            </w:r>
            <w:proofErr w:type="gramStart"/>
            <w:r w:rsidRPr="0003113E">
              <w:rPr>
                <w:rFonts w:eastAsia="Arial" w:cs="Arial"/>
                <w:color w:val="auto"/>
              </w:rPr>
              <w:t>barriers</w:t>
            </w:r>
            <w:proofErr w:type="gramEnd"/>
            <w:r w:rsidRPr="0003113E">
              <w:rPr>
                <w:rFonts w:eastAsia="Arial" w:cs="Arial"/>
                <w:color w:val="auto"/>
              </w:rPr>
              <w:t xml:space="preserve"> </w:t>
            </w:r>
          </w:p>
          <w:p w:rsidRPr="0003113E" w:rsidR="00714778" w:rsidP="542E9C15" w:rsidRDefault="203D3843" w14:paraId="5AB376B5" w14:textId="77777777">
            <w:pPr>
              <w:rPr>
                <w:rFonts w:eastAsia="Arial" w:cs="Arial"/>
                <w:color w:val="auto"/>
              </w:rPr>
            </w:pPr>
            <w:r w:rsidRPr="0003113E">
              <w:rPr>
                <w:rFonts w:eastAsia="Arial" w:cs="Arial"/>
                <w:color w:val="auto"/>
              </w:rPr>
              <w:t xml:space="preserve">∙ staff support children to develop “growth” mindsets towards </w:t>
            </w:r>
            <w:proofErr w:type="gramStart"/>
            <w:r w:rsidRPr="0003113E">
              <w:rPr>
                <w:rFonts w:eastAsia="Arial" w:cs="Arial"/>
                <w:color w:val="auto"/>
              </w:rPr>
              <w:t>learning</w:t>
            </w:r>
            <w:proofErr w:type="gramEnd"/>
          </w:p>
          <w:p w:rsidRPr="0003113E" w:rsidR="00E66558" w:rsidP="542E9C15" w:rsidRDefault="203D3843" w14:paraId="01656D61" w14:textId="0502E262">
            <w:pPr>
              <w:rPr>
                <w:rFonts w:eastAsia="Arial" w:cs="Arial"/>
                <w:color w:val="auto"/>
              </w:rPr>
            </w:pPr>
            <w:r w:rsidRPr="0003113E">
              <w:rPr>
                <w:rFonts w:eastAsia="Arial" w:cs="Arial"/>
                <w:color w:val="auto"/>
              </w:rPr>
              <w:t xml:space="preserve"> Analysing Data</w:t>
            </w:r>
          </w:p>
          <w:p w:rsidRPr="0003113E" w:rsidR="00E66558" w:rsidP="542E9C15" w:rsidRDefault="203D3843" w14:paraId="6A315F1A" w14:textId="642CE35C">
            <w:pPr>
              <w:rPr>
                <w:rFonts w:eastAsia="Arial" w:cs="Arial"/>
                <w:color w:val="auto"/>
              </w:rPr>
            </w:pPr>
            <w:r w:rsidRPr="0003113E">
              <w:rPr>
                <w:rFonts w:eastAsia="Arial" w:cs="Arial"/>
                <w:color w:val="auto"/>
              </w:rPr>
              <w:t xml:space="preserve"> We will ensure that: </w:t>
            </w:r>
          </w:p>
          <w:p w:rsidRPr="0003113E" w:rsidR="00E66558" w:rsidP="542E9C15" w:rsidRDefault="203D3843" w14:paraId="46D95464" w14:textId="6C5F869D">
            <w:pPr>
              <w:rPr>
                <w:rFonts w:eastAsia="Arial" w:cs="Arial"/>
                <w:color w:val="auto"/>
              </w:rPr>
            </w:pPr>
            <w:r w:rsidRPr="0003113E">
              <w:rPr>
                <w:rFonts w:eastAsia="Arial" w:cs="Arial"/>
                <w:color w:val="auto"/>
              </w:rPr>
              <w:t xml:space="preserve"> ∙ All staff are involved in the analysis of data so that they are fully aware of strengths and weaknesses across the </w:t>
            </w:r>
            <w:proofErr w:type="gramStart"/>
            <w:r w:rsidRPr="0003113E" w:rsidR="6A6902CF">
              <w:rPr>
                <w:rFonts w:eastAsia="Arial" w:cs="Arial"/>
                <w:color w:val="auto"/>
              </w:rPr>
              <w:t>academy</w:t>
            </w:r>
            <w:proofErr w:type="gramEnd"/>
          </w:p>
          <w:p w:rsidR="00E66558" w:rsidP="542E9C15" w:rsidRDefault="203D3843" w14:paraId="2A7D54E9" w14:textId="349904F2">
            <w:pPr>
              <w:rPr>
                <w:rFonts w:eastAsia="Arial" w:cs="Arial"/>
                <w:color w:val="000000" w:themeColor="text1"/>
              </w:rPr>
            </w:pPr>
            <w:r w:rsidRPr="0003113E">
              <w:rPr>
                <w:rFonts w:eastAsia="Arial" w:cs="Arial"/>
                <w:color w:val="auto"/>
              </w:rPr>
              <w:t xml:space="preserve"> ∙ We use research (</w:t>
            </w:r>
            <w:proofErr w:type="gramStart"/>
            <w:r w:rsidRPr="0003113E">
              <w:rPr>
                <w:rFonts w:eastAsia="Arial" w:cs="Arial"/>
                <w:color w:val="auto"/>
              </w:rPr>
              <w:t>e.g.</w:t>
            </w:r>
            <w:proofErr w:type="gramEnd"/>
            <w:r w:rsidRPr="0003113E">
              <w:rPr>
                <w:rFonts w:eastAsia="Arial" w:cs="Arial"/>
                <w:color w:val="auto"/>
              </w:rPr>
              <w:t xml:space="preserve"> Education Endowment Foundation Toolkit) to support us in determining the strategies that will be most effective</w:t>
            </w:r>
            <w:r w:rsidRPr="542E9C15" w:rsidR="20BAB34B">
              <w:rPr>
                <w:rFonts w:eastAsia="Arial" w:cs="Arial"/>
                <w:color w:val="FF0000"/>
              </w:rPr>
              <w:t xml:space="preserve"> </w:t>
            </w:r>
          </w:p>
        </w:tc>
      </w:tr>
    </w:tbl>
    <w:p w:rsidR="34125EE9" w:rsidRDefault="34125EE9" w14:paraId="4AE29934" w14:textId="3F861B7D"/>
    <w:p w:rsidR="77AB50FA" w:rsidRDefault="77AB50FA" w14:paraId="687336D7" w14:textId="66BBC85A"/>
    <w:p w:rsidR="542E9C15" w:rsidP="542E9C15" w:rsidRDefault="542E9C15" w14:paraId="1B7C4E54" w14:textId="20B1447D">
      <w:pPr>
        <w:pStyle w:val="Heading2"/>
        <w:spacing w:before="600"/>
      </w:pPr>
    </w:p>
    <w:p w:rsidR="542E9C15" w:rsidP="542E9C15" w:rsidRDefault="542E9C15" w14:paraId="1B88FF51" w14:textId="05201E51">
      <w:pPr>
        <w:pStyle w:val="Heading2"/>
        <w:spacing w:before="600"/>
      </w:pPr>
    </w:p>
    <w:p w:rsidR="542E9C15" w:rsidP="542E9C15" w:rsidRDefault="542E9C15" w14:paraId="0A1238A8" w14:textId="4216046A">
      <w:pPr>
        <w:pStyle w:val="Heading2"/>
        <w:spacing w:before="600"/>
      </w:pPr>
    </w:p>
    <w:p w:rsidR="542E9C15" w:rsidP="542E9C15" w:rsidRDefault="542E9C15" w14:paraId="04AFF4BB" w14:textId="1A56CC1D">
      <w:pPr>
        <w:pStyle w:val="Heading2"/>
        <w:spacing w:before="600"/>
      </w:pPr>
    </w:p>
    <w:p w:rsidR="0003113E" w:rsidP="0003113E" w:rsidRDefault="0003113E" w14:paraId="0EE142FD" w14:textId="47D1B3CA"/>
    <w:p w:rsidR="0003113E" w:rsidP="0003113E" w:rsidRDefault="0003113E" w14:paraId="52EB1D14" w14:textId="025E40C3"/>
    <w:p w:rsidR="0003113E" w:rsidP="0003113E" w:rsidRDefault="0003113E" w14:paraId="74E732E8" w14:textId="24199B2A"/>
    <w:p w:rsidRPr="0003113E" w:rsidR="0003113E" w:rsidP="0003113E" w:rsidRDefault="0003113E" w14:paraId="056258AD" w14:textId="77777777"/>
    <w:p w:rsidR="00E66558" w:rsidRDefault="5B368EF7" w14:paraId="68BF6475" w14:textId="075AE226">
      <w:pPr>
        <w:pStyle w:val="Heading2"/>
        <w:spacing w:before="600"/>
      </w:pPr>
      <w:r w:rsidRPr="00287104">
        <w:t>Challenges</w:t>
      </w:r>
      <w:r w:rsidR="40FD1D9D">
        <w:t xml:space="preserve"> </w:t>
      </w:r>
    </w:p>
    <w:p w:rsidR="00E66558" w:rsidRDefault="009D71E8" w14:paraId="2A7D54EC" w14:textId="77777777">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Tr="1776C817" w14:paraId="2A7D54EF"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4ED" w14:textId="77777777">
            <w:pPr>
              <w:pStyle w:val="TableHeader"/>
              <w:jc w:val="left"/>
            </w:pPr>
            <w:r>
              <w:t>Challenge number</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4EE" w14:textId="77777777">
            <w:pPr>
              <w:pStyle w:val="TableHeader"/>
              <w:jc w:val="left"/>
            </w:pPr>
            <w:r>
              <w:t xml:space="preserve">Detail of challenge </w:t>
            </w:r>
          </w:p>
        </w:tc>
      </w:tr>
      <w:tr w:rsidR="00E66558" w:rsidTr="1776C817" w14:paraId="2A7D54F2"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F0" w14:textId="77777777">
            <w:pPr>
              <w:pStyle w:val="TableRow"/>
              <w:rPr>
                <w:sz w:val="22"/>
                <w:szCs w:val="22"/>
              </w:rPr>
            </w:pPr>
            <w:r>
              <w:rPr>
                <w:sz w:val="22"/>
                <w:szCs w:val="22"/>
              </w:rPr>
              <w:t>1</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542E9C15" w:rsidRDefault="312486AD" w14:paraId="1492D6F8" w14:textId="131CB184">
            <w:pPr>
              <w:pStyle w:val="TableRowCentered"/>
              <w:jc w:val="left"/>
              <w:rPr>
                <w:i/>
                <w:iCs/>
                <w:sz w:val="22"/>
                <w:szCs w:val="22"/>
              </w:rPr>
            </w:pPr>
            <w:r w:rsidRPr="542E9C15">
              <w:rPr>
                <w:i/>
                <w:iCs/>
                <w:sz w:val="22"/>
                <w:szCs w:val="22"/>
              </w:rPr>
              <w:t xml:space="preserve">PP children enter EYFS with a baseline below the national average across the </w:t>
            </w:r>
            <w:proofErr w:type="gramStart"/>
            <w:r w:rsidRPr="542E9C15">
              <w:rPr>
                <w:i/>
                <w:iCs/>
                <w:sz w:val="22"/>
                <w:szCs w:val="22"/>
              </w:rPr>
              <w:t>board</w:t>
            </w:r>
            <w:proofErr w:type="gramEnd"/>
            <w:r w:rsidRPr="542E9C15">
              <w:rPr>
                <w:i/>
                <w:iCs/>
                <w:sz w:val="22"/>
                <w:szCs w:val="22"/>
              </w:rPr>
              <w:t xml:space="preserve"> </w:t>
            </w:r>
          </w:p>
          <w:p w:rsidR="00E66558" w:rsidP="542E9C15" w:rsidRDefault="21814451" w14:paraId="6EC0A91B" w14:textId="366D54AE">
            <w:pPr>
              <w:spacing w:before="60" w:after="120" w:line="240" w:lineRule="auto"/>
              <w:ind w:left="57" w:right="57"/>
            </w:pPr>
            <w:r w:rsidRPr="542E9C15">
              <w:rPr>
                <w:rFonts w:eastAsia="Arial" w:cs="Arial"/>
                <w:lang w:val="en-US"/>
              </w:rPr>
              <w:t>Assessments, observations, and discussions with pupils indicate underdeveloped oral language skills and vocabulary gaps among many disadvantaged pupils. These are evident from Reception through to KS2 and in general, are more prevalent among our disadvantaged pupils than their peers.</w:t>
            </w:r>
          </w:p>
          <w:p w:rsidR="00E66558" w:rsidP="542E9C15" w:rsidRDefault="00E66558" w14:paraId="2A7D54F1" w14:textId="1BDF8AFD">
            <w:pPr>
              <w:pStyle w:val="TableRowCentered"/>
              <w:jc w:val="left"/>
              <w:rPr>
                <w:i/>
                <w:iCs/>
                <w:color w:val="0D0D0D" w:themeColor="text1" w:themeTint="F2"/>
                <w:szCs w:val="24"/>
              </w:rPr>
            </w:pPr>
          </w:p>
        </w:tc>
      </w:tr>
      <w:tr w:rsidR="00E66558" w:rsidTr="1776C817" w14:paraId="2A7D54F5"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F3" w14:textId="77777777">
            <w:pPr>
              <w:pStyle w:val="TableRow"/>
              <w:rPr>
                <w:sz w:val="22"/>
                <w:szCs w:val="22"/>
              </w:rPr>
            </w:pPr>
            <w:r>
              <w:rPr>
                <w:sz w:val="22"/>
                <w:szCs w:val="22"/>
              </w:rPr>
              <w:t>2</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542E9C15" w:rsidRDefault="01F4CAC7" w14:paraId="1261BAEF" w14:textId="6F645103">
            <w:pPr>
              <w:pStyle w:val="TableRowCentered"/>
              <w:jc w:val="left"/>
              <w:rPr>
                <w:i/>
                <w:iCs/>
                <w:sz w:val="22"/>
                <w:szCs w:val="22"/>
              </w:rPr>
            </w:pPr>
            <w:r w:rsidRPr="542E9C15">
              <w:rPr>
                <w:i/>
                <w:iCs/>
                <w:sz w:val="22"/>
                <w:szCs w:val="22"/>
              </w:rPr>
              <w:t xml:space="preserve">PP children achieving lower than the national average in writing and maths at the end of </w:t>
            </w:r>
            <w:proofErr w:type="gramStart"/>
            <w:r w:rsidRPr="542E9C15">
              <w:rPr>
                <w:i/>
                <w:iCs/>
                <w:sz w:val="22"/>
                <w:szCs w:val="22"/>
              </w:rPr>
              <w:t>KS2</w:t>
            </w:r>
            <w:proofErr w:type="gramEnd"/>
          </w:p>
          <w:p w:rsidR="00E66558" w:rsidP="542E9C15" w:rsidRDefault="26B658AB" w14:paraId="52DF8913" w14:textId="6EA1D1C5">
            <w:pPr>
              <w:rPr>
                <w:rFonts w:eastAsia="Arial" w:cs="Arial"/>
                <w:color w:val="0D0D0D" w:themeColor="text1" w:themeTint="F2"/>
              </w:rPr>
            </w:pPr>
            <w:r w:rsidRPr="542E9C15">
              <w:rPr>
                <w:rFonts w:eastAsia="Arial" w:cs="Arial"/>
                <w:color w:val="0D0D0D" w:themeColor="text1" w:themeTint="F2"/>
                <w:lang w:val="en-US"/>
              </w:rPr>
              <w:t xml:space="preserve">Internal and external (where available) assessments indicate that </w:t>
            </w:r>
            <w:r w:rsidRPr="542E9C15" w:rsidR="4828E34E">
              <w:rPr>
                <w:rFonts w:eastAsia="Arial" w:cs="Arial"/>
                <w:color w:val="0D0D0D" w:themeColor="text1" w:themeTint="F2"/>
                <w:lang w:val="en-US"/>
              </w:rPr>
              <w:t xml:space="preserve">writing and </w:t>
            </w:r>
            <w:proofErr w:type="spellStart"/>
            <w:r w:rsidRPr="542E9C15">
              <w:rPr>
                <w:rFonts w:eastAsia="Arial" w:cs="Arial"/>
                <w:color w:val="0D0D0D" w:themeColor="text1" w:themeTint="F2"/>
                <w:lang w:val="en-US"/>
              </w:rPr>
              <w:t>maths</w:t>
            </w:r>
            <w:proofErr w:type="spellEnd"/>
            <w:r w:rsidRPr="542E9C15">
              <w:rPr>
                <w:rFonts w:eastAsia="Arial" w:cs="Arial"/>
                <w:color w:val="0D0D0D" w:themeColor="text1" w:themeTint="F2"/>
                <w:lang w:val="en-US"/>
              </w:rPr>
              <w:t xml:space="preserve"> attainment </w:t>
            </w:r>
            <w:r w:rsidR="00E17D1C">
              <w:rPr>
                <w:rFonts w:eastAsia="Arial" w:cs="Arial"/>
                <w:color w:val="0D0D0D" w:themeColor="text1" w:themeTint="F2"/>
                <w:lang w:val="en-US"/>
              </w:rPr>
              <w:t>for some</w:t>
            </w:r>
            <w:r w:rsidRPr="542E9C15">
              <w:rPr>
                <w:rFonts w:eastAsia="Arial" w:cs="Arial"/>
                <w:color w:val="0D0D0D" w:themeColor="text1" w:themeTint="F2"/>
                <w:lang w:val="en-US"/>
              </w:rPr>
              <w:t xml:space="preserve"> disadvantaged pupils is below that of non-disadvantaged pupils. </w:t>
            </w:r>
          </w:p>
          <w:p w:rsidRPr="00E17D1C" w:rsidR="00E66558" w:rsidP="00E17D1C" w:rsidRDefault="00E17D1C" w14:paraId="2A7D54F4" w14:textId="75EA9F91">
            <w:pPr>
              <w:spacing w:before="60" w:after="120" w:line="240" w:lineRule="auto"/>
              <w:ind w:left="57" w:right="57"/>
              <w:rPr>
                <w:rFonts w:eastAsia="Arial" w:cs="Arial"/>
                <w:color w:val="0D0D0D" w:themeColor="text1" w:themeTint="F2"/>
                <w:highlight w:val="yellow"/>
              </w:rPr>
            </w:pPr>
            <w:r>
              <w:rPr>
                <w:rFonts w:eastAsia="Arial" w:cs="Arial"/>
                <w:color w:val="0D0D0D" w:themeColor="text1" w:themeTint="F2"/>
                <w:lang w:val="en-US"/>
              </w:rPr>
              <w:t xml:space="preserve">Teacher assessments (no SATs tests in 2021) last year showed that 100% disadvantaged pupils achieved expectations in reading, compared to 67% non-disadvantaged, 66.7%% disadvantaged pupils achieved expectations in writing, compared to 63% non-disadvantaged and 66.7% disadvantaged pupils achieved expectations in </w:t>
            </w:r>
            <w:proofErr w:type="spellStart"/>
            <w:r>
              <w:rPr>
                <w:rFonts w:eastAsia="Arial" w:cs="Arial"/>
                <w:color w:val="0D0D0D" w:themeColor="text1" w:themeTint="F2"/>
                <w:lang w:val="en-US"/>
              </w:rPr>
              <w:t>maths</w:t>
            </w:r>
            <w:proofErr w:type="spellEnd"/>
            <w:r>
              <w:rPr>
                <w:rFonts w:eastAsia="Arial" w:cs="Arial"/>
                <w:color w:val="0D0D0D" w:themeColor="text1" w:themeTint="F2"/>
                <w:lang w:val="en-US"/>
              </w:rPr>
              <w:t>, compared to 63% non-disadvantaged.</w:t>
            </w:r>
          </w:p>
        </w:tc>
      </w:tr>
      <w:tr w:rsidR="00E66558" w:rsidTr="1776C817" w14:paraId="2A7D54F8"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4F6" w14:textId="77777777">
            <w:pPr>
              <w:pStyle w:val="TableRow"/>
              <w:rPr>
                <w:sz w:val="22"/>
                <w:szCs w:val="22"/>
              </w:rPr>
            </w:pPr>
            <w:r>
              <w:rPr>
                <w:sz w:val="22"/>
                <w:szCs w:val="22"/>
              </w:rPr>
              <w:t>3</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1776C817" w:rsidRDefault="19833225" w14:paraId="22E6AB12" w14:textId="7869327B">
            <w:pPr>
              <w:pStyle w:val="TableRowCentered"/>
              <w:jc w:val="left"/>
              <w:rPr>
                <w:i/>
                <w:iCs/>
                <w:color w:val="000000" w:themeColor="text1"/>
              </w:rPr>
            </w:pPr>
            <w:r w:rsidRPr="1776C817">
              <w:rPr>
                <w:i/>
                <w:iCs/>
                <w:sz w:val="22"/>
                <w:szCs w:val="22"/>
              </w:rPr>
              <w:t xml:space="preserve">At the end of </w:t>
            </w:r>
            <w:r w:rsidRPr="1776C817" w:rsidR="3D2E56FE">
              <w:rPr>
                <w:i/>
                <w:iCs/>
                <w:sz w:val="22"/>
                <w:szCs w:val="22"/>
              </w:rPr>
              <w:t>KS</w:t>
            </w:r>
            <w:r w:rsidRPr="1776C817">
              <w:rPr>
                <w:i/>
                <w:iCs/>
                <w:sz w:val="22"/>
                <w:szCs w:val="22"/>
              </w:rPr>
              <w:t xml:space="preserve">1, </w:t>
            </w:r>
            <w:proofErr w:type="gramStart"/>
            <w:r w:rsidRPr="1776C817" w:rsidR="5A99E60E">
              <w:rPr>
                <w:i/>
                <w:iCs/>
                <w:sz w:val="22"/>
                <w:szCs w:val="22"/>
              </w:rPr>
              <w:t xml:space="preserve">a </w:t>
            </w:r>
            <w:r w:rsidRPr="1776C817">
              <w:rPr>
                <w:i/>
                <w:iCs/>
                <w:sz w:val="22"/>
                <w:szCs w:val="22"/>
              </w:rPr>
              <w:t>number of</w:t>
            </w:r>
            <w:proofErr w:type="gramEnd"/>
            <w:r w:rsidRPr="1776C817">
              <w:rPr>
                <w:i/>
                <w:iCs/>
                <w:sz w:val="22"/>
                <w:szCs w:val="22"/>
              </w:rPr>
              <w:t xml:space="preserve"> PP pupils</w:t>
            </w:r>
            <w:r w:rsidRPr="1776C817" w:rsidR="035AD27C">
              <w:rPr>
                <w:i/>
                <w:iCs/>
                <w:sz w:val="22"/>
                <w:szCs w:val="22"/>
              </w:rPr>
              <w:t xml:space="preserve"> achiev</w:t>
            </w:r>
            <w:r w:rsidRPr="1776C817" w:rsidR="6A53763E">
              <w:rPr>
                <w:i/>
                <w:iCs/>
                <w:sz w:val="22"/>
                <w:szCs w:val="22"/>
              </w:rPr>
              <w:t>ed</w:t>
            </w:r>
            <w:r w:rsidRPr="1776C817" w:rsidR="035AD27C">
              <w:rPr>
                <w:i/>
                <w:iCs/>
                <w:sz w:val="22"/>
                <w:szCs w:val="22"/>
              </w:rPr>
              <w:t xml:space="preserve"> lower than the national average in writing.</w:t>
            </w:r>
          </w:p>
          <w:p w:rsidR="00E66558" w:rsidP="1776C817" w:rsidRDefault="00E66558" w14:paraId="3A820C96" w14:textId="090E3696">
            <w:pPr>
              <w:pStyle w:val="TableRowCentered"/>
              <w:jc w:val="left"/>
              <w:rPr>
                <w:rFonts w:eastAsia="Arial" w:cs="Arial"/>
                <w:lang w:val="en-US"/>
              </w:rPr>
            </w:pPr>
          </w:p>
          <w:p w:rsidR="00E66558" w:rsidP="1776C817" w:rsidRDefault="346453B8" w14:paraId="2A7D54F7" w14:textId="500FA638">
            <w:pPr>
              <w:pStyle w:val="TableRowCentered"/>
              <w:jc w:val="left"/>
              <w:rPr>
                <w:rFonts w:eastAsia="Arial" w:cs="Arial"/>
                <w:lang w:val="en-US"/>
              </w:rPr>
            </w:pPr>
            <w:r w:rsidRPr="1776C817">
              <w:rPr>
                <w:rFonts w:eastAsia="Arial" w:cs="Arial"/>
                <w:lang w:val="en-US"/>
              </w:rPr>
              <w:t xml:space="preserve">Assessments, observations, and discussions with pupils suggest disadvantaged pupils generally have greater difficulties with </w:t>
            </w:r>
            <w:r w:rsidRPr="1776C817" w:rsidR="42636B5E">
              <w:rPr>
                <w:rFonts w:eastAsia="Arial" w:cs="Arial"/>
                <w:lang w:val="en-US"/>
              </w:rPr>
              <w:t>language</w:t>
            </w:r>
            <w:r w:rsidRPr="1776C817">
              <w:rPr>
                <w:rFonts w:eastAsia="Arial" w:cs="Arial"/>
                <w:lang w:val="en-US"/>
              </w:rPr>
              <w:t xml:space="preserve"> than their peers. This negatively impacts their development as </w:t>
            </w:r>
            <w:r w:rsidRPr="1776C817" w:rsidR="3D5CEE31">
              <w:rPr>
                <w:rFonts w:eastAsia="Arial" w:cs="Arial"/>
                <w:lang w:val="en-US"/>
              </w:rPr>
              <w:t>writers</w:t>
            </w:r>
            <w:r w:rsidRPr="1776C817">
              <w:rPr>
                <w:rFonts w:eastAsia="Arial" w:cs="Arial"/>
                <w:lang w:val="en-US"/>
              </w:rPr>
              <w:t xml:space="preserve">. </w:t>
            </w:r>
          </w:p>
        </w:tc>
      </w:tr>
      <w:tr w:rsidR="00E66558" w:rsidTr="1776C817" w14:paraId="2A7D54FE"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500C7F3B" w14:paraId="2A7D54FC" w14:textId="18CDAF21">
            <w:pPr>
              <w:pStyle w:val="TableRow"/>
              <w:rPr>
                <w:sz w:val="22"/>
                <w:szCs w:val="22"/>
              </w:rPr>
            </w:pPr>
            <w:r w:rsidRPr="1776C817">
              <w:rPr>
                <w:sz w:val="22"/>
                <w:szCs w:val="22"/>
              </w:rPr>
              <w:t>4</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1776C817" w:rsidRDefault="500C7F3B" w14:paraId="26BBB964" w14:textId="273656A6">
            <w:pPr>
              <w:pStyle w:val="TableRowCentered"/>
              <w:jc w:val="left"/>
              <w:rPr>
                <w:i/>
                <w:iCs/>
                <w:color w:val="0D0D0D" w:themeColor="text1" w:themeTint="F2"/>
              </w:rPr>
            </w:pPr>
            <w:r w:rsidRPr="1776C817">
              <w:rPr>
                <w:i/>
                <w:iCs/>
                <w:color w:val="0D0D0D" w:themeColor="text1" w:themeTint="F2"/>
              </w:rPr>
              <w:t xml:space="preserve">Attendance – Low attendance can impact on progress and </w:t>
            </w:r>
            <w:proofErr w:type="gramStart"/>
            <w:r w:rsidRPr="1776C817">
              <w:rPr>
                <w:i/>
                <w:iCs/>
                <w:color w:val="0D0D0D" w:themeColor="text1" w:themeTint="F2"/>
              </w:rPr>
              <w:t>attainment</w:t>
            </w:r>
            <w:proofErr w:type="gramEnd"/>
          </w:p>
          <w:p w:rsidR="00E66558" w:rsidP="1776C817" w:rsidRDefault="00E66558" w14:paraId="74F2065F" w14:textId="3927A292">
            <w:pPr>
              <w:pStyle w:val="TableRowCentered"/>
              <w:jc w:val="left"/>
              <w:rPr>
                <w:i/>
                <w:iCs/>
                <w:color w:val="0D0D0D" w:themeColor="text1" w:themeTint="F2"/>
              </w:rPr>
            </w:pPr>
          </w:p>
          <w:p w:rsidR="00E66558" w:rsidP="1776C817" w:rsidRDefault="00E66558" w14:paraId="2A7D54FD" w14:textId="0517488D">
            <w:pPr>
              <w:pStyle w:val="TableRowCentered"/>
              <w:jc w:val="left"/>
              <w:rPr>
                <w:i/>
                <w:iCs/>
                <w:color w:val="0D0D0D" w:themeColor="text1" w:themeTint="F2"/>
              </w:rPr>
            </w:pPr>
          </w:p>
        </w:tc>
      </w:tr>
    </w:tbl>
    <w:p w:rsidR="371B2D52" w:rsidRDefault="371B2D52" w14:paraId="7CE3BC44" w14:textId="2718124F">
      <w:bookmarkStart w:name="_Toc443397160" w:id="16"/>
    </w:p>
    <w:p w:rsidR="34125EE9" w:rsidRDefault="34125EE9" w14:paraId="5E67C298" w14:textId="4F831782"/>
    <w:p w:rsidR="00E66558" w:rsidP="542E9C15" w:rsidRDefault="5B368EF7" w14:paraId="5E161B5F" w14:textId="5F86E5B4">
      <w:pPr>
        <w:pStyle w:val="Heading2"/>
        <w:spacing w:before="600"/>
        <w:rPr>
          <w:highlight w:val="yellow"/>
        </w:rPr>
      </w:pPr>
      <w:r>
        <w:t xml:space="preserve">Intended </w:t>
      </w:r>
      <w:proofErr w:type="gramStart"/>
      <w:r>
        <w:t>outcomes</w:t>
      </w:r>
      <w:proofErr w:type="gramEnd"/>
      <w:r>
        <w:t xml:space="preserve"> </w:t>
      </w:r>
    </w:p>
    <w:p w:rsidR="00E66558" w:rsidP="542E9C15" w:rsidRDefault="00E66558" w14:paraId="2A7D54FF" w14:textId="36E6FABB">
      <w:pPr>
        <w:rPr>
          <w:color w:val="0D0D0D" w:themeColor="text1" w:themeTint="F2"/>
        </w:rPr>
      </w:pPr>
    </w:p>
    <w:p w:rsidR="00E66558" w:rsidRDefault="009D71E8" w14:paraId="2A7D5500" w14:textId="77777777">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Tr="1776C817" w14:paraId="2A7D5503"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01" w14:textId="77777777">
            <w:pPr>
              <w:pStyle w:val="TableHeader"/>
              <w:jc w:val="left"/>
            </w:pPr>
            <w:r>
              <w:t>Intended outcome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02" w14:textId="77777777">
            <w:pPr>
              <w:pStyle w:val="TableHeader"/>
              <w:jc w:val="left"/>
            </w:pPr>
            <w:r>
              <w:t>Success criteria</w:t>
            </w:r>
          </w:p>
        </w:tc>
      </w:tr>
      <w:tr w:rsidR="00E66558" w:rsidTr="1776C817" w14:paraId="2A7D5506"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7AB50FA" w:rsidRDefault="2691B962" w14:paraId="2F14658E" w14:textId="497E44DC">
            <w:pPr>
              <w:pStyle w:val="TableRow"/>
              <w:rPr>
                <w:i/>
                <w:iCs/>
                <w:sz w:val="22"/>
                <w:szCs w:val="22"/>
              </w:rPr>
            </w:pPr>
            <w:r w:rsidRPr="77AB50FA">
              <w:rPr>
                <w:i/>
                <w:iCs/>
                <w:sz w:val="22"/>
                <w:szCs w:val="22"/>
              </w:rPr>
              <w:t xml:space="preserve">Improved achievement for pupils in EYFS. PP pupils to achieve in line with their peers for progress and attainment. </w:t>
            </w:r>
          </w:p>
          <w:p w:rsidR="00E66558" w:rsidP="77AB50FA" w:rsidRDefault="00E66558" w14:paraId="2A7D5504" w14:textId="05AD6F6D">
            <w:pPr>
              <w:pStyle w:val="TableRow"/>
              <w:rPr>
                <w:i/>
                <w:iCs/>
                <w:sz w:val="22"/>
                <w:szCs w:val="22"/>
              </w:rPr>
            </w:pP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7AB50FA" w:rsidRDefault="2691B962" w14:paraId="51AF375C" w14:textId="062E2469">
            <w:pPr>
              <w:pStyle w:val="ListParagraph"/>
              <w:numPr>
                <w:ilvl w:val="0"/>
                <w:numId w:val="33"/>
              </w:numPr>
              <w:spacing w:after="0" w:line="240" w:lineRule="auto"/>
              <w:rPr>
                <w:rFonts w:eastAsia="Arial" w:cs="Arial"/>
                <w:color w:val="000000" w:themeColor="text1"/>
                <w:sz w:val="18"/>
                <w:szCs w:val="18"/>
              </w:rPr>
            </w:pPr>
            <w:r w:rsidRPr="77AB50FA">
              <w:rPr>
                <w:rFonts w:eastAsia="Arial" w:cs="Arial"/>
                <w:color w:val="000000" w:themeColor="text1"/>
                <w:sz w:val="18"/>
                <w:szCs w:val="18"/>
              </w:rPr>
              <w:t>Children eligible for PP in EYFS make rapid progress by the end of the year so that all pupils eligible for PP achieve good level of development or exceeding (progress monitored in Pupil Progress meetings)</w:t>
            </w:r>
          </w:p>
          <w:p w:rsidR="00E66558" w:rsidP="77AB50FA" w:rsidRDefault="2315F72E" w14:paraId="1FA5333D" w14:textId="4E247C39">
            <w:pPr>
              <w:pStyle w:val="ListParagraph"/>
              <w:numPr>
                <w:ilvl w:val="0"/>
                <w:numId w:val="33"/>
              </w:numPr>
              <w:spacing w:after="0" w:line="240" w:lineRule="auto"/>
              <w:rPr>
                <w:rFonts w:eastAsia="Arial" w:cs="Arial"/>
                <w:color w:val="000000" w:themeColor="text1"/>
                <w:sz w:val="18"/>
                <w:szCs w:val="18"/>
              </w:rPr>
            </w:pPr>
            <w:r w:rsidRPr="1776C817">
              <w:rPr>
                <w:rFonts w:eastAsia="Arial" w:cs="Arial"/>
                <w:color w:val="000000" w:themeColor="text1"/>
                <w:sz w:val="18"/>
                <w:szCs w:val="18"/>
              </w:rPr>
              <w:t>Quality of teaching and learning, including interventions, will be excellent.</w:t>
            </w:r>
          </w:p>
          <w:p w:rsidR="1CCF7293" w:rsidP="1776C817" w:rsidRDefault="1CCF7293" w14:paraId="21EC8844" w14:textId="3942DA86">
            <w:pPr>
              <w:pStyle w:val="ListParagraph"/>
              <w:numPr>
                <w:ilvl w:val="0"/>
                <w:numId w:val="33"/>
              </w:numPr>
              <w:spacing w:after="0" w:line="240" w:lineRule="auto"/>
              <w:rPr>
                <w:rFonts w:eastAsia="Arial" w:cs="Arial"/>
                <w:color w:val="000000" w:themeColor="text1"/>
                <w:sz w:val="18"/>
                <w:szCs w:val="18"/>
              </w:rPr>
            </w:pPr>
            <w:proofErr w:type="spellStart"/>
            <w:r w:rsidRPr="1776C817">
              <w:rPr>
                <w:rFonts w:eastAsia="Arial" w:cs="Arial"/>
                <w:color w:val="000000" w:themeColor="text1"/>
                <w:sz w:val="18"/>
                <w:szCs w:val="18"/>
              </w:rPr>
              <w:t>SpeechLink</w:t>
            </w:r>
            <w:proofErr w:type="spellEnd"/>
            <w:r w:rsidRPr="1776C817">
              <w:rPr>
                <w:rFonts w:eastAsia="Arial" w:cs="Arial"/>
                <w:color w:val="000000" w:themeColor="text1"/>
                <w:sz w:val="18"/>
                <w:szCs w:val="18"/>
              </w:rPr>
              <w:t xml:space="preserve"> used for all </w:t>
            </w:r>
            <w:proofErr w:type="gramStart"/>
            <w:r w:rsidRPr="1776C817">
              <w:rPr>
                <w:rFonts w:eastAsia="Arial" w:cs="Arial"/>
                <w:color w:val="000000" w:themeColor="text1"/>
                <w:sz w:val="18"/>
                <w:szCs w:val="18"/>
              </w:rPr>
              <w:t>pupils</w:t>
            </w:r>
            <w:proofErr w:type="gramEnd"/>
          </w:p>
          <w:p w:rsidR="00E66558" w:rsidP="77AB50FA" w:rsidRDefault="00E66558" w14:paraId="2A7D5505" w14:textId="04611842">
            <w:pPr>
              <w:pStyle w:val="TableRowCentered"/>
              <w:jc w:val="left"/>
              <w:rPr>
                <w:color w:val="0D0D0D" w:themeColor="text1" w:themeTint="F2"/>
                <w:szCs w:val="24"/>
              </w:rPr>
            </w:pPr>
          </w:p>
        </w:tc>
      </w:tr>
      <w:tr w:rsidR="00E66558" w:rsidTr="1776C817" w14:paraId="2A7D5509"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1776C817" w:rsidRDefault="2315F72E" w14:paraId="4E43C987" w14:textId="59E4F4B1">
            <w:pPr>
              <w:pStyle w:val="TableRow"/>
              <w:rPr>
                <w:i/>
                <w:iCs/>
                <w:color w:val="0D0D0D" w:themeColor="text1" w:themeTint="F2"/>
              </w:rPr>
            </w:pPr>
            <w:r w:rsidRPr="1776C817">
              <w:rPr>
                <w:i/>
                <w:iCs/>
                <w:sz w:val="22"/>
                <w:szCs w:val="22"/>
              </w:rPr>
              <w:t xml:space="preserve">Pupils eligible for PP to be achieving in line with the national average in writing and maths at the end of </w:t>
            </w:r>
            <w:proofErr w:type="gramStart"/>
            <w:r w:rsidRPr="1776C817">
              <w:rPr>
                <w:i/>
                <w:iCs/>
                <w:sz w:val="22"/>
                <w:szCs w:val="22"/>
              </w:rPr>
              <w:t>KS2</w:t>
            </w:r>
            <w:proofErr w:type="gramEnd"/>
          </w:p>
          <w:p w:rsidR="00E66558" w:rsidP="1776C817" w:rsidRDefault="00E66558" w14:paraId="2A7D5507" w14:textId="4FC383DF">
            <w:pPr>
              <w:pStyle w:val="TableRow"/>
              <w:rPr>
                <w:i/>
                <w:iCs/>
                <w:sz w:val="22"/>
                <w:szCs w:val="22"/>
              </w:rPr>
            </w:pP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7AB50FA" w:rsidRDefault="2691B962" w14:paraId="4F6A5D76" w14:textId="5F1BE362">
            <w:pPr>
              <w:pStyle w:val="ListParagraph"/>
              <w:numPr>
                <w:ilvl w:val="0"/>
                <w:numId w:val="32"/>
              </w:numPr>
              <w:spacing w:after="0" w:line="240" w:lineRule="auto"/>
              <w:rPr>
                <w:rFonts w:eastAsia="Arial" w:cs="Arial"/>
                <w:color w:val="000000" w:themeColor="text1"/>
                <w:sz w:val="18"/>
                <w:szCs w:val="18"/>
              </w:rPr>
            </w:pPr>
            <w:r w:rsidRPr="77AB50FA">
              <w:rPr>
                <w:rFonts w:eastAsia="Arial" w:cs="Arial"/>
                <w:color w:val="000000" w:themeColor="text1"/>
                <w:sz w:val="18"/>
                <w:szCs w:val="18"/>
              </w:rPr>
              <w:t>Pupils eligible for PP to attain ARE in line with non-eligible peers in writing and maths across the school.</w:t>
            </w:r>
          </w:p>
          <w:p w:rsidR="00E66558" w:rsidP="77AB50FA" w:rsidRDefault="2691B962" w14:paraId="64877605" w14:textId="334E9C86">
            <w:pPr>
              <w:pStyle w:val="ListParagraph"/>
              <w:numPr>
                <w:ilvl w:val="0"/>
                <w:numId w:val="32"/>
              </w:numPr>
              <w:spacing w:after="0" w:line="240" w:lineRule="auto"/>
              <w:rPr>
                <w:rFonts w:eastAsia="Arial" w:cs="Arial"/>
                <w:color w:val="000000" w:themeColor="text1"/>
                <w:sz w:val="18"/>
                <w:szCs w:val="18"/>
              </w:rPr>
            </w:pPr>
            <w:r w:rsidRPr="77AB50FA">
              <w:rPr>
                <w:rFonts w:eastAsia="Arial" w:cs="Arial"/>
                <w:color w:val="000000" w:themeColor="text1"/>
                <w:sz w:val="18"/>
                <w:szCs w:val="18"/>
              </w:rPr>
              <w:t xml:space="preserve">The progress of eligible pupils in writing and maths is at least in line with National at the end of </w:t>
            </w:r>
            <w:proofErr w:type="gramStart"/>
            <w:r w:rsidRPr="77AB50FA">
              <w:rPr>
                <w:rFonts w:eastAsia="Arial" w:cs="Arial"/>
                <w:color w:val="000000" w:themeColor="text1"/>
                <w:sz w:val="18"/>
                <w:szCs w:val="18"/>
              </w:rPr>
              <w:t>KS2</w:t>
            </w:r>
            <w:proofErr w:type="gramEnd"/>
          </w:p>
          <w:p w:rsidR="00E66558" w:rsidP="77AB50FA" w:rsidRDefault="2315F72E" w14:paraId="2EEF575B" w14:textId="2590F662">
            <w:pPr>
              <w:pStyle w:val="ListParagraph"/>
              <w:numPr>
                <w:ilvl w:val="0"/>
                <w:numId w:val="32"/>
              </w:numPr>
              <w:spacing w:after="0" w:line="240" w:lineRule="auto"/>
              <w:rPr>
                <w:rFonts w:eastAsia="Arial" w:cs="Arial"/>
                <w:color w:val="000000" w:themeColor="text1"/>
                <w:sz w:val="18"/>
                <w:szCs w:val="18"/>
              </w:rPr>
            </w:pPr>
            <w:r w:rsidRPr="1776C817">
              <w:rPr>
                <w:rFonts w:eastAsia="Arial" w:cs="Arial"/>
                <w:color w:val="000000" w:themeColor="text1"/>
                <w:sz w:val="18"/>
                <w:szCs w:val="18"/>
              </w:rPr>
              <w:t xml:space="preserve">Lead indicators are monitored and acted upon </w:t>
            </w:r>
            <w:proofErr w:type="gramStart"/>
            <w:r w:rsidRPr="1776C817">
              <w:rPr>
                <w:rFonts w:eastAsia="Arial" w:cs="Arial"/>
                <w:color w:val="000000" w:themeColor="text1"/>
                <w:sz w:val="18"/>
                <w:szCs w:val="18"/>
              </w:rPr>
              <w:t>weekly</w:t>
            </w:r>
            <w:proofErr w:type="gramEnd"/>
          </w:p>
          <w:p w:rsidR="5338ADE0" w:rsidP="1776C817" w:rsidRDefault="5338ADE0" w14:paraId="4D7F4257" w14:textId="4A1A5E5B">
            <w:pPr>
              <w:pStyle w:val="ListParagraph"/>
              <w:numPr>
                <w:ilvl w:val="0"/>
                <w:numId w:val="32"/>
              </w:numPr>
              <w:spacing w:after="0" w:line="240" w:lineRule="auto"/>
              <w:rPr>
                <w:rFonts w:eastAsia="Arial" w:cs="Arial"/>
                <w:color w:val="000000" w:themeColor="text1"/>
                <w:sz w:val="18"/>
                <w:szCs w:val="18"/>
              </w:rPr>
            </w:pPr>
            <w:r w:rsidRPr="1776C817">
              <w:rPr>
                <w:rFonts w:eastAsia="Arial" w:cs="Arial"/>
                <w:color w:val="000000" w:themeColor="text1"/>
                <w:sz w:val="18"/>
                <w:szCs w:val="18"/>
              </w:rPr>
              <w:t xml:space="preserve">Focus on developing spelling strategy and </w:t>
            </w:r>
            <w:proofErr w:type="gramStart"/>
            <w:r w:rsidRPr="1776C817">
              <w:rPr>
                <w:rFonts w:eastAsia="Arial" w:cs="Arial"/>
                <w:color w:val="000000" w:themeColor="text1"/>
                <w:sz w:val="18"/>
                <w:szCs w:val="18"/>
              </w:rPr>
              <w:t>approach</w:t>
            </w:r>
            <w:proofErr w:type="gramEnd"/>
          </w:p>
          <w:p w:rsidR="5338ADE0" w:rsidP="1776C817" w:rsidRDefault="5338ADE0" w14:paraId="1C0CDBD7" w14:textId="1A3F442A">
            <w:pPr>
              <w:pStyle w:val="ListParagraph"/>
              <w:numPr>
                <w:ilvl w:val="0"/>
                <w:numId w:val="32"/>
              </w:numPr>
              <w:spacing w:after="0" w:line="240" w:lineRule="auto"/>
              <w:rPr>
                <w:rFonts w:eastAsia="Arial" w:cs="Arial"/>
                <w:color w:val="000000" w:themeColor="text1"/>
                <w:sz w:val="18"/>
                <w:szCs w:val="18"/>
              </w:rPr>
            </w:pPr>
            <w:r w:rsidRPr="1776C817">
              <w:rPr>
                <w:rFonts w:eastAsia="Arial" w:cs="Arial"/>
                <w:color w:val="000000" w:themeColor="text1"/>
                <w:sz w:val="18"/>
                <w:szCs w:val="18"/>
              </w:rPr>
              <w:t>Oracy culture to impact on language</w:t>
            </w:r>
          </w:p>
          <w:p w:rsidR="00E66558" w:rsidP="77AB50FA" w:rsidRDefault="00E66558" w14:paraId="2A7D5508" w14:textId="3BA3548A">
            <w:pPr>
              <w:spacing w:after="0" w:line="240" w:lineRule="auto"/>
              <w:rPr>
                <w:rFonts w:eastAsia="Arial" w:cs="Arial"/>
                <w:color w:val="0D0D0D" w:themeColor="text1" w:themeTint="F2"/>
              </w:rPr>
            </w:pPr>
          </w:p>
        </w:tc>
      </w:tr>
      <w:tr w:rsidR="00E66558" w:rsidTr="1776C817" w14:paraId="2A7D550C"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1776C817" w:rsidRDefault="2315F72E" w14:paraId="29DDB830" w14:textId="4C467750">
            <w:pPr>
              <w:pStyle w:val="TableRow"/>
              <w:rPr>
                <w:i/>
                <w:iCs/>
                <w:sz w:val="22"/>
                <w:szCs w:val="22"/>
              </w:rPr>
            </w:pPr>
            <w:r w:rsidRPr="1776C817">
              <w:rPr>
                <w:i/>
                <w:iCs/>
                <w:sz w:val="22"/>
                <w:szCs w:val="22"/>
              </w:rPr>
              <w:t xml:space="preserve">Improved attainment for Disadvantaged pupils in KS1 </w:t>
            </w:r>
            <w:proofErr w:type="gramStart"/>
            <w:r w:rsidRPr="1776C817" w:rsidR="0B76FCAE">
              <w:rPr>
                <w:i/>
                <w:iCs/>
                <w:sz w:val="22"/>
                <w:szCs w:val="22"/>
              </w:rPr>
              <w:t>writing</w:t>
            </w:r>
            <w:proofErr w:type="gramEnd"/>
          </w:p>
          <w:p w:rsidR="00E66558" w:rsidP="77AB50FA" w:rsidRDefault="00E66558" w14:paraId="2A7D550A" w14:textId="5004F640">
            <w:pPr>
              <w:pStyle w:val="TableRow"/>
              <w:rPr>
                <w:color w:val="0D0D0D" w:themeColor="text1" w:themeTint="F2"/>
              </w:rPr>
            </w:pP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7AB50FA" w:rsidRDefault="2315F72E" w14:paraId="07549D68" w14:textId="3C929B47">
            <w:pPr>
              <w:pStyle w:val="ListParagraph"/>
              <w:numPr>
                <w:ilvl w:val="0"/>
                <w:numId w:val="31"/>
              </w:numPr>
              <w:spacing w:after="0" w:line="240" w:lineRule="auto"/>
              <w:rPr>
                <w:rFonts w:eastAsia="Arial" w:cs="Arial"/>
                <w:color w:val="000000" w:themeColor="text1"/>
                <w:sz w:val="18"/>
                <w:szCs w:val="18"/>
              </w:rPr>
            </w:pPr>
            <w:r w:rsidRPr="1776C817">
              <w:rPr>
                <w:rFonts w:eastAsia="Arial" w:cs="Arial"/>
                <w:color w:val="000000" w:themeColor="text1"/>
                <w:sz w:val="18"/>
                <w:szCs w:val="18"/>
              </w:rPr>
              <w:t xml:space="preserve">All children to be taught </w:t>
            </w:r>
            <w:r w:rsidRPr="1776C817" w:rsidR="2CA8BC37">
              <w:rPr>
                <w:rFonts w:eastAsia="Arial" w:cs="Arial"/>
                <w:color w:val="000000" w:themeColor="text1"/>
                <w:sz w:val="18"/>
                <w:szCs w:val="18"/>
              </w:rPr>
              <w:t>writing</w:t>
            </w:r>
            <w:r w:rsidRPr="1776C817">
              <w:rPr>
                <w:rFonts w:eastAsia="Arial" w:cs="Arial"/>
                <w:color w:val="000000" w:themeColor="text1"/>
                <w:sz w:val="18"/>
                <w:szCs w:val="18"/>
              </w:rPr>
              <w:t xml:space="preserve"> through quality lessons in ability </w:t>
            </w:r>
            <w:proofErr w:type="gramStart"/>
            <w:r w:rsidRPr="1776C817">
              <w:rPr>
                <w:rFonts w:eastAsia="Arial" w:cs="Arial"/>
                <w:color w:val="000000" w:themeColor="text1"/>
                <w:sz w:val="18"/>
                <w:szCs w:val="18"/>
              </w:rPr>
              <w:t>groups</w:t>
            </w:r>
            <w:proofErr w:type="gramEnd"/>
          </w:p>
          <w:p w:rsidR="00E66558" w:rsidP="77AB50FA" w:rsidRDefault="2691B962" w14:paraId="02CC10AC" w14:textId="41752F90">
            <w:pPr>
              <w:pStyle w:val="ListParagraph"/>
              <w:numPr>
                <w:ilvl w:val="0"/>
                <w:numId w:val="31"/>
              </w:numPr>
              <w:spacing w:after="0" w:line="240" w:lineRule="auto"/>
              <w:rPr>
                <w:rFonts w:eastAsia="Arial" w:cs="Arial"/>
                <w:color w:val="000000" w:themeColor="text1"/>
                <w:sz w:val="18"/>
                <w:szCs w:val="18"/>
              </w:rPr>
            </w:pPr>
            <w:r w:rsidRPr="77AB50FA">
              <w:rPr>
                <w:rFonts w:eastAsia="Arial" w:cs="Arial"/>
                <w:color w:val="000000" w:themeColor="text1"/>
                <w:sz w:val="18"/>
                <w:szCs w:val="18"/>
              </w:rPr>
              <w:t xml:space="preserve">Regular assessments identify gaps in learning which are then plugged through daily </w:t>
            </w:r>
            <w:proofErr w:type="gramStart"/>
            <w:r w:rsidRPr="77AB50FA">
              <w:rPr>
                <w:rFonts w:eastAsia="Arial" w:cs="Arial"/>
                <w:color w:val="000000" w:themeColor="text1"/>
                <w:sz w:val="18"/>
                <w:szCs w:val="18"/>
              </w:rPr>
              <w:t>interventions</w:t>
            </w:r>
            <w:proofErr w:type="gramEnd"/>
          </w:p>
          <w:p w:rsidR="00E66558" w:rsidP="77AB50FA" w:rsidRDefault="2691B962" w14:paraId="5A528457" w14:textId="013FF6A8">
            <w:pPr>
              <w:pStyle w:val="ListParagraph"/>
              <w:numPr>
                <w:ilvl w:val="0"/>
                <w:numId w:val="31"/>
              </w:numPr>
              <w:spacing w:after="0" w:line="240" w:lineRule="auto"/>
              <w:rPr>
                <w:rFonts w:eastAsia="Arial" w:cs="Arial"/>
                <w:color w:val="000000" w:themeColor="text1"/>
                <w:sz w:val="18"/>
                <w:szCs w:val="18"/>
              </w:rPr>
            </w:pPr>
            <w:r w:rsidRPr="77AB50FA">
              <w:rPr>
                <w:rFonts w:eastAsia="Arial" w:cs="Arial"/>
                <w:color w:val="000000" w:themeColor="text1"/>
                <w:sz w:val="18"/>
                <w:szCs w:val="18"/>
              </w:rPr>
              <w:t>All interventions are high quality and focus on the child’s gaps/</w:t>
            </w:r>
            <w:proofErr w:type="gramStart"/>
            <w:r w:rsidRPr="77AB50FA">
              <w:rPr>
                <w:rFonts w:eastAsia="Arial" w:cs="Arial"/>
                <w:color w:val="000000" w:themeColor="text1"/>
                <w:sz w:val="18"/>
                <w:szCs w:val="18"/>
              </w:rPr>
              <w:t>needs</w:t>
            </w:r>
            <w:proofErr w:type="gramEnd"/>
          </w:p>
          <w:p w:rsidR="00E66558" w:rsidP="77AB50FA" w:rsidRDefault="2315F72E" w14:paraId="0A95CF19" w14:textId="31E1CBEA">
            <w:pPr>
              <w:pStyle w:val="ListParagraph"/>
              <w:numPr>
                <w:ilvl w:val="0"/>
                <w:numId w:val="31"/>
              </w:numPr>
              <w:spacing w:after="0" w:line="240" w:lineRule="auto"/>
              <w:rPr>
                <w:rFonts w:eastAsia="Arial" w:cs="Arial"/>
                <w:color w:val="000000" w:themeColor="text1"/>
                <w:sz w:val="18"/>
                <w:szCs w:val="18"/>
              </w:rPr>
            </w:pPr>
            <w:r w:rsidRPr="1776C817">
              <w:rPr>
                <w:rFonts w:eastAsia="Arial" w:cs="Arial"/>
                <w:color w:val="000000" w:themeColor="text1"/>
                <w:sz w:val="18"/>
                <w:szCs w:val="18"/>
              </w:rPr>
              <w:t xml:space="preserve">Parents are clear on how to support </w:t>
            </w:r>
            <w:r w:rsidRPr="1776C817" w:rsidR="7C708E27">
              <w:rPr>
                <w:rFonts w:eastAsia="Arial" w:cs="Arial"/>
                <w:color w:val="000000" w:themeColor="text1"/>
                <w:sz w:val="18"/>
                <w:szCs w:val="18"/>
              </w:rPr>
              <w:t>writing</w:t>
            </w:r>
            <w:r w:rsidRPr="1776C817">
              <w:rPr>
                <w:rFonts w:eastAsia="Arial" w:cs="Arial"/>
                <w:color w:val="000000" w:themeColor="text1"/>
                <w:sz w:val="18"/>
                <w:szCs w:val="18"/>
              </w:rPr>
              <w:t xml:space="preserve"> learning at </w:t>
            </w:r>
            <w:proofErr w:type="gramStart"/>
            <w:r w:rsidRPr="1776C817">
              <w:rPr>
                <w:rFonts w:eastAsia="Arial" w:cs="Arial"/>
                <w:color w:val="000000" w:themeColor="text1"/>
                <w:sz w:val="18"/>
                <w:szCs w:val="18"/>
              </w:rPr>
              <w:t>home</w:t>
            </w:r>
            <w:proofErr w:type="gramEnd"/>
          </w:p>
          <w:p w:rsidR="00E66558" w:rsidP="77AB50FA" w:rsidRDefault="2691B962" w14:paraId="2A7D550B" w14:textId="51275739">
            <w:pPr>
              <w:pStyle w:val="ListParagraph"/>
              <w:numPr>
                <w:ilvl w:val="0"/>
                <w:numId w:val="31"/>
              </w:numPr>
              <w:rPr>
                <w:rFonts w:eastAsia="Arial" w:cs="Arial"/>
                <w:color w:val="000000" w:themeColor="text1"/>
                <w:sz w:val="18"/>
                <w:szCs w:val="18"/>
              </w:rPr>
            </w:pPr>
            <w:r w:rsidRPr="77AB50FA">
              <w:rPr>
                <w:rFonts w:eastAsia="Arial" w:cs="Arial"/>
                <w:color w:val="000000" w:themeColor="text1"/>
                <w:sz w:val="18"/>
                <w:szCs w:val="18"/>
              </w:rPr>
              <w:t>Progress is monitored by the Academy Head</w:t>
            </w:r>
          </w:p>
        </w:tc>
      </w:tr>
      <w:tr w:rsidR="77AB50FA" w:rsidTr="1776C817" w14:paraId="375EA5A9"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691B962" w:rsidP="1776C817" w:rsidRDefault="2315F72E" w14:paraId="6A033441" w14:textId="05A962C0">
            <w:pPr>
              <w:pStyle w:val="TableRow"/>
              <w:rPr>
                <w:i/>
                <w:iCs/>
                <w:sz w:val="22"/>
                <w:szCs w:val="22"/>
              </w:rPr>
            </w:pPr>
            <w:r w:rsidRPr="1776C817">
              <w:rPr>
                <w:i/>
                <w:iCs/>
                <w:sz w:val="22"/>
                <w:szCs w:val="22"/>
              </w:rPr>
              <w:t xml:space="preserve">Pupils will have access to </w:t>
            </w:r>
            <w:r w:rsidRPr="1776C817" w:rsidR="18442976">
              <w:rPr>
                <w:i/>
                <w:iCs/>
                <w:sz w:val="22"/>
                <w:szCs w:val="22"/>
              </w:rPr>
              <w:t>therapeutic support</w:t>
            </w:r>
            <w:r w:rsidRPr="1776C817">
              <w:rPr>
                <w:i/>
                <w:iCs/>
                <w:sz w:val="22"/>
                <w:szCs w:val="22"/>
              </w:rPr>
              <w:t>. Referrals will be made where deemed necessary.  Pupils will have opportunities to be present in the community and have cultural and aspirational experiences.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691B962" w:rsidP="77AB50FA" w:rsidRDefault="2315F72E" w14:paraId="6987ABDC" w14:textId="6489CD2B">
            <w:pPr>
              <w:pStyle w:val="ListParagraph"/>
              <w:numPr>
                <w:ilvl w:val="0"/>
                <w:numId w:val="28"/>
              </w:numPr>
              <w:spacing w:after="0" w:line="240" w:lineRule="auto"/>
              <w:rPr>
                <w:rFonts w:eastAsia="Arial" w:cs="Arial"/>
                <w:color w:val="000000" w:themeColor="text1"/>
                <w:sz w:val="18"/>
                <w:szCs w:val="18"/>
              </w:rPr>
            </w:pPr>
            <w:r w:rsidRPr="1776C817">
              <w:rPr>
                <w:rFonts w:eastAsia="Arial" w:cs="Arial"/>
                <w:color w:val="000000" w:themeColor="text1"/>
                <w:sz w:val="18"/>
                <w:szCs w:val="18"/>
              </w:rPr>
              <w:t xml:space="preserve">Pupils will access IIH, School Counsellor. Early help, Play Therapy, SEMH interventions </w:t>
            </w:r>
            <w:proofErr w:type="gramStart"/>
            <w:r w:rsidRPr="1776C817">
              <w:rPr>
                <w:rFonts w:eastAsia="Arial" w:cs="Arial"/>
                <w:color w:val="000000" w:themeColor="text1"/>
                <w:sz w:val="18"/>
                <w:szCs w:val="18"/>
              </w:rPr>
              <w:t>e.g.</w:t>
            </w:r>
            <w:proofErr w:type="gramEnd"/>
            <w:r w:rsidRPr="1776C817">
              <w:rPr>
                <w:rFonts w:eastAsia="Arial" w:cs="Arial"/>
                <w:color w:val="000000" w:themeColor="text1"/>
                <w:sz w:val="18"/>
                <w:szCs w:val="18"/>
              </w:rPr>
              <w:t xml:space="preserve"> Lego therapy, Therapeutic Play etc</w:t>
            </w:r>
          </w:p>
          <w:p w:rsidR="77AB50FA" w:rsidP="77AB50FA" w:rsidRDefault="77AB50FA" w14:paraId="034FD6AB" w14:textId="71A64C91">
            <w:pPr>
              <w:pStyle w:val="TableRowCentered"/>
              <w:jc w:val="left"/>
              <w:rPr>
                <w:color w:val="0D0D0D" w:themeColor="text1" w:themeTint="F2"/>
                <w:szCs w:val="24"/>
              </w:rPr>
            </w:pPr>
          </w:p>
        </w:tc>
      </w:tr>
      <w:tr w:rsidR="77AB50FA" w:rsidTr="1776C817" w14:paraId="5A6AEA66"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7AB50FA" w:rsidP="1776C817" w:rsidRDefault="0AD74073" w14:paraId="46773C73" w14:textId="71BACC9B">
            <w:pPr>
              <w:pStyle w:val="TableRow"/>
              <w:rPr>
                <w:rFonts w:eastAsia="Arial" w:cs="Arial"/>
                <w:color w:val="0D0D0D" w:themeColor="text1" w:themeTint="F2"/>
              </w:rPr>
            </w:pPr>
            <w:r w:rsidRPr="1776C817">
              <w:rPr>
                <w:rFonts w:eastAsia="Arial" w:cs="Arial"/>
                <w:i/>
                <w:iCs/>
                <w:color w:val="0D0D0D" w:themeColor="text1" w:themeTint="F2"/>
              </w:rPr>
              <w:t>To achieve and sustain improved attendance for all pupils, particularly our disadvantaged pupils.</w:t>
            </w:r>
          </w:p>
          <w:p w:rsidR="77AB50FA" w:rsidP="1776C817" w:rsidRDefault="77AB50FA" w14:paraId="32D7647E" w14:textId="21F63450">
            <w:pPr>
              <w:pStyle w:val="TableRow"/>
              <w:spacing w:line="259" w:lineRule="auto"/>
              <w:rPr>
                <w:i/>
                <w:iCs/>
                <w:sz w:val="22"/>
                <w:szCs w:val="22"/>
              </w:rPr>
            </w:pPr>
          </w:p>
          <w:p w:rsidR="77AB50FA" w:rsidP="77AB50FA" w:rsidRDefault="77AB50FA" w14:paraId="7B5122E9" w14:textId="36CCCF9C">
            <w:pPr>
              <w:pStyle w:val="TableRow"/>
              <w:rPr>
                <w:color w:val="0D0D0D" w:themeColor="text1" w:themeTint="F2"/>
              </w:rPr>
            </w:pP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7AB50FA" w:rsidP="1776C817" w:rsidRDefault="77969C0E" w14:paraId="192CB258" w14:textId="2BD0557F">
            <w:pPr>
              <w:pStyle w:val="TableRowCentered"/>
              <w:numPr>
                <w:ilvl w:val="0"/>
                <w:numId w:val="2"/>
              </w:numPr>
              <w:jc w:val="left"/>
              <w:rPr>
                <w:color w:val="0D0D0D" w:themeColor="text1" w:themeTint="F2"/>
                <w:sz w:val="18"/>
                <w:szCs w:val="18"/>
              </w:rPr>
            </w:pPr>
            <w:r w:rsidRPr="1776C817">
              <w:rPr>
                <w:color w:val="0D0D0D" w:themeColor="text1" w:themeTint="F2"/>
                <w:sz w:val="18"/>
                <w:szCs w:val="18"/>
              </w:rPr>
              <w:t>Regular attendance trawls</w:t>
            </w:r>
          </w:p>
          <w:p w:rsidR="77AB50FA" w:rsidP="1776C817" w:rsidRDefault="77969C0E" w14:paraId="0CF0BCCA" w14:textId="2C64BE54">
            <w:pPr>
              <w:pStyle w:val="TableRowCentered"/>
              <w:numPr>
                <w:ilvl w:val="0"/>
                <w:numId w:val="2"/>
              </w:numPr>
              <w:jc w:val="left"/>
              <w:rPr>
                <w:color w:val="0D0D0D" w:themeColor="text1" w:themeTint="F2"/>
                <w:sz w:val="18"/>
                <w:szCs w:val="18"/>
              </w:rPr>
            </w:pPr>
            <w:r w:rsidRPr="1776C817">
              <w:rPr>
                <w:color w:val="0D0D0D" w:themeColor="text1" w:themeTint="F2"/>
                <w:sz w:val="18"/>
                <w:szCs w:val="18"/>
              </w:rPr>
              <w:t>Letters and phone calls to parents</w:t>
            </w:r>
          </w:p>
          <w:p w:rsidR="77AB50FA" w:rsidP="1776C817" w:rsidRDefault="77969C0E" w14:paraId="758EB6CA" w14:textId="4CBFB0CE">
            <w:pPr>
              <w:pStyle w:val="TableRowCentered"/>
              <w:numPr>
                <w:ilvl w:val="0"/>
                <w:numId w:val="2"/>
              </w:numPr>
              <w:jc w:val="left"/>
              <w:rPr>
                <w:color w:val="0D0D0D" w:themeColor="text1" w:themeTint="F2"/>
                <w:sz w:val="18"/>
                <w:szCs w:val="18"/>
              </w:rPr>
            </w:pPr>
            <w:r w:rsidRPr="1776C817">
              <w:rPr>
                <w:color w:val="0D0D0D" w:themeColor="text1" w:themeTint="F2"/>
                <w:sz w:val="18"/>
                <w:szCs w:val="18"/>
              </w:rPr>
              <w:t xml:space="preserve">Support offered to families where attendance in </w:t>
            </w:r>
            <w:proofErr w:type="gramStart"/>
            <w:r w:rsidRPr="1776C817">
              <w:rPr>
                <w:color w:val="0D0D0D" w:themeColor="text1" w:themeTint="F2"/>
                <w:sz w:val="18"/>
                <w:szCs w:val="18"/>
              </w:rPr>
              <w:t>low</w:t>
            </w:r>
            <w:proofErr w:type="gramEnd"/>
          </w:p>
          <w:p w:rsidR="77AB50FA" w:rsidP="1776C817" w:rsidRDefault="77969C0E" w14:paraId="7DCE577A" w14:textId="04456CEA">
            <w:pPr>
              <w:pStyle w:val="TableRowCentered"/>
              <w:numPr>
                <w:ilvl w:val="0"/>
                <w:numId w:val="2"/>
              </w:numPr>
              <w:jc w:val="left"/>
              <w:rPr>
                <w:color w:val="0D0D0D" w:themeColor="text1" w:themeTint="F2"/>
                <w:sz w:val="18"/>
                <w:szCs w:val="18"/>
              </w:rPr>
            </w:pPr>
            <w:r w:rsidRPr="1776C817">
              <w:rPr>
                <w:color w:val="0D0D0D" w:themeColor="text1" w:themeTint="F2"/>
                <w:sz w:val="18"/>
                <w:szCs w:val="18"/>
              </w:rPr>
              <w:t>EWO</w:t>
            </w:r>
          </w:p>
          <w:p w:rsidR="77AB50FA" w:rsidP="1776C817" w:rsidRDefault="77969C0E" w14:paraId="5FB43131" w14:textId="0D29CD9D">
            <w:pPr>
              <w:pStyle w:val="TableRowCentered"/>
              <w:numPr>
                <w:ilvl w:val="0"/>
                <w:numId w:val="2"/>
              </w:numPr>
              <w:jc w:val="left"/>
              <w:rPr>
                <w:color w:val="0D0D0D" w:themeColor="text1" w:themeTint="F2"/>
                <w:sz w:val="18"/>
                <w:szCs w:val="18"/>
              </w:rPr>
            </w:pPr>
            <w:r w:rsidRPr="1776C817">
              <w:rPr>
                <w:color w:val="0D0D0D" w:themeColor="text1" w:themeTint="F2"/>
                <w:sz w:val="18"/>
                <w:szCs w:val="18"/>
              </w:rPr>
              <w:t>Breakfast Club</w:t>
            </w:r>
          </w:p>
          <w:p w:rsidR="77AB50FA" w:rsidP="1776C817" w:rsidRDefault="77AB50FA" w14:paraId="23E5FFC2" w14:textId="6DC21696">
            <w:pPr>
              <w:pStyle w:val="TableRowCentered"/>
              <w:jc w:val="left"/>
              <w:rPr>
                <w:color w:val="0D0D0D" w:themeColor="text1" w:themeTint="F2"/>
              </w:rPr>
            </w:pPr>
          </w:p>
        </w:tc>
      </w:tr>
    </w:tbl>
    <w:p w:rsidR="34125EE9" w:rsidRDefault="34125EE9" w14:paraId="61175BBF" w14:textId="2BFC0064"/>
    <w:p w:rsidR="00120AB1" w:rsidRDefault="00120AB1" w14:paraId="2A06959E" w14:textId="477FFE86">
      <w:pPr>
        <w:suppressAutoHyphens w:val="0"/>
        <w:spacing w:after="0" w:line="240" w:lineRule="auto"/>
        <w:rPr>
          <w:b/>
          <w:color w:val="104F75"/>
          <w:sz w:val="32"/>
          <w:szCs w:val="32"/>
        </w:rPr>
      </w:pPr>
      <w:r>
        <w:br w:type="page"/>
      </w:r>
    </w:p>
    <w:p w:rsidR="00E66558" w:rsidP="542E9C15" w:rsidRDefault="5B368EF7" w14:paraId="09B54895" w14:textId="453845F6">
      <w:pPr>
        <w:pStyle w:val="Heading2"/>
        <w:spacing w:before="600"/>
        <w:rPr>
          <w:highlight w:val="yellow"/>
        </w:rPr>
      </w:pPr>
      <w:r>
        <w:t>Activity in this academic year</w:t>
      </w:r>
      <w:r w:rsidR="7F8D6A34">
        <w:t xml:space="preserve"> </w:t>
      </w:r>
    </w:p>
    <w:p w:rsidR="00E66558" w:rsidP="542E9C15" w:rsidRDefault="00E66558" w14:paraId="2A7D5512" w14:textId="7A1822BE">
      <w:pPr>
        <w:rPr>
          <w:color w:val="0D0D0D" w:themeColor="text1" w:themeTint="F2"/>
        </w:rPr>
      </w:pPr>
    </w:p>
    <w:p w:rsidR="00E66558" w:rsidRDefault="009D71E8" w14:paraId="2A7D5513" w14:textId="77777777">
      <w:pPr>
        <w:spacing w:after="480"/>
      </w:pPr>
      <w:r>
        <w:t xml:space="preserve">This details how we intend to spend our pupil premium (and recovery premium funding) </w:t>
      </w:r>
      <w:r>
        <w:rPr>
          <w:b/>
          <w:bCs/>
        </w:rPr>
        <w:t>this academic year</w:t>
      </w:r>
      <w:r>
        <w:t xml:space="preserve"> to address the challenges listed above.</w:t>
      </w:r>
    </w:p>
    <w:p w:rsidR="00E66558" w:rsidRDefault="009D71E8" w14:paraId="2A7D5514" w14:textId="77777777">
      <w:pPr>
        <w:pStyle w:val="Heading3"/>
      </w:pPr>
      <w:r>
        <w:t>Teaching (for example, CPD, recruitment and retention)</w:t>
      </w:r>
    </w:p>
    <w:p w:rsidR="00E66558" w:rsidRDefault="009D71E8" w14:paraId="2A7D5515" w14:textId="788EE5BF">
      <w:r>
        <w:t xml:space="preserve">Budgeted cost: £ </w:t>
      </w:r>
      <w:r w:rsidR="419A2420">
        <w:t>2,250.63</w:t>
      </w:r>
    </w:p>
    <w:tbl>
      <w:tblPr>
        <w:tblW w:w="5000" w:type="pct"/>
        <w:tblCellMar>
          <w:left w:w="10" w:type="dxa"/>
          <w:right w:w="10" w:type="dxa"/>
        </w:tblCellMar>
        <w:tblLook w:val="04A0" w:firstRow="1" w:lastRow="0" w:firstColumn="1" w:lastColumn="0" w:noHBand="0" w:noVBand="1"/>
      </w:tblPr>
      <w:tblGrid>
        <w:gridCol w:w="1685"/>
        <w:gridCol w:w="6373"/>
        <w:gridCol w:w="1428"/>
      </w:tblGrid>
      <w:tr w:rsidR="00E66558" w:rsidTr="1776C817" w14:paraId="2A7D5519"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16" w14:textId="77777777">
            <w:pPr>
              <w:pStyle w:val="TableHeader"/>
              <w:jc w:val="left"/>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17" w14:textId="77777777">
            <w:pPr>
              <w:pStyle w:val="TableHeader"/>
              <w:jc w:val="left"/>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18" w14:textId="77777777">
            <w:pPr>
              <w:pStyle w:val="TableHeader"/>
              <w:jc w:val="left"/>
            </w:pPr>
            <w:r>
              <w:t>Challenge number(s) addressed</w:t>
            </w:r>
          </w:p>
        </w:tc>
      </w:tr>
      <w:tr w:rsidR="00E66558" w:rsidTr="1776C817" w14:paraId="2A7D551D"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7AB50FA" w:rsidRDefault="0180A2BE" w14:paraId="2A7D551A" w14:textId="7257EED5">
            <w:pPr>
              <w:pStyle w:val="TableRow"/>
              <w:rPr>
                <w:i/>
                <w:iCs/>
                <w:color w:val="0D0D0D" w:themeColor="text1" w:themeTint="F2"/>
              </w:rPr>
            </w:pPr>
            <w:r w:rsidRPr="77AB50FA">
              <w:rPr>
                <w:i/>
                <w:iCs/>
                <w:sz w:val="22"/>
                <w:szCs w:val="22"/>
              </w:rPr>
              <w:t xml:space="preserve">EYFS children are taught in a small (15 children) straight year group class (Rest of school in mixed classes) </w:t>
            </w:r>
            <w:r w:rsidRPr="77AB50FA">
              <w:rPr>
                <w:i/>
                <w:iCs/>
                <w:color w:val="0D0D0D" w:themeColor="text1" w:themeTint="F2"/>
              </w:rPr>
              <w:t xml:space="preserve">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542E9C15" w:rsidRDefault="0396B6AA" w14:paraId="37106809" w14:textId="6BE8031A">
            <w:pPr>
              <w:spacing w:after="0" w:line="240" w:lineRule="auto"/>
              <w:rPr>
                <w:rFonts w:eastAsia="Arial" w:cs="Arial"/>
                <w:color w:val="000000" w:themeColor="text1"/>
                <w:sz w:val="18"/>
                <w:szCs w:val="18"/>
              </w:rPr>
            </w:pPr>
            <w:r w:rsidRPr="542E9C15">
              <w:rPr>
                <w:rFonts w:eastAsia="Arial" w:cs="Arial"/>
                <w:color w:val="000000" w:themeColor="text1"/>
                <w:sz w:val="18"/>
                <w:szCs w:val="18"/>
              </w:rPr>
              <w:t xml:space="preserve">Quality teaching in smaller class size groups to provide targeted individual attention, </w:t>
            </w:r>
            <w:proofErr w:type="gramStart"/>
            <w:r w:rsidRPr="542E9C15">
              <w:rPr>
                <w:rFonts w:eastAsia="Arial" w:cs="Arial"/>
                <w:color w:val="000000" w:themeColor="text1"/>
                <w:sz w:val="18"/>
                <w:szCs w:val="18"/>
              </w:rPr>
              <w:t>challenge</w:t>
            </w:r>
            <w:proofErr w:type="gramEnd"/>
            <w:r w:rsidRPr="542E9C15">
              <w:rPr>
                <w:rFonts w:eastAsia="Arial" w:cs="Arial"/>
                <w:color w:val="000000" w:themeColor="text1"/>
                <w:sz w:val="18"/>
                <w:szCs w:val="18"/>
              </w:rPr>
              <w:t xml:space="preserve"> and feedback to children.</w:t>
            </w:r>
          </w:p>
          <w:p w:rsidR="00E66558" w:rsidP="542E9C15" w:rsidRDefault="00E66558" w14:paraId="23D17964" w14:textId="42DD3138">
            <w:pPr>
              <w:spacing w:after="0" w:line="240" w:lineRule="auto"/>
              <w:rPr>
                <w:rFonts w:eastAsia="Arial" w:cs="Arial"/>
                <w:color w:val="000000" w:themeColor="text1"/>
                <w:sz w:val="18"/>
                <w:szCs w:val="18"/>
              </w:rPr>
            </w:pPr>
          </w:p>
          <w:p w:rsidR="00E66558" w:rsidP="542E9C15" w:rsidRDefault="00E66558" w14:paraId="5E2519BE" w14:textId="0A19708C">
            <w:pPr>
              <w:spacing w:after="0" w:line="240" w:lineRule="auto"/>
              <w:rPr>
                <w:rFonts w:eastAsia="Arial" w:cs="Arial"/>
                <w:color w:val="000000" w:themeColor="text1"/>
                <w:sz w:val="18"/>
                <w:szCs w:val="18"/>
              </w:rPr>
            </w:pPr>
          </w:p>
          <w:p w:rsidR="00E66558" w:rsidP="542E9C15" w:rsidRDefault="00E66558" w14:paraId="2A7D551B" w14:textId="13D25C30">
            <w:pPr>
              <w:pStyle w:val="TableRowCentered"/>
              <w:spacing w:after="0"/>
              <w:rPr>
                <w:rFonts w:eastAsia="Arial" w:cs="Arial"/>
                <w:color w:val="0D0D0D" w:themeColor="text1" w:themeTint="F2"/>
                <w:szCs w:val="24"/>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542E9C15" w:rsidRDefault="7473106F" w14:paraId="2A7D551C" w14:textId="7DBE4D7E">
            <w:pPr>
              <w:pStyle w:val="TableRowCentered"/>
              <w:jc w:val="left"/>
              <w:rPr>
                <w:sz w:val="22"/>
                <w:szCs w:val="22"/>
              </w:rPr>
            </w:pPr>
            <w:r w:rsidRPr="1776C817">
              <w:rPr>
                <w:sz w:val="22"/>
                <w:szCs w:val="22"/>
              </w:rPr>
              <w:t>1</w:t>
            </w:r>
          </w:p>
        </w:tc>
      </w:tr>
      <w:tr w:rsidR="00E66558" w:rsidTr="1776C817" w14:paraId="2A7D5521"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77AB50FA" w:rsidRDefault="2BC0F52E" w14:paraId="2A7D551E" w14:textId="58BF89BF">
            <w:pPr>
              <w:pStyle w:val="TableRow"/>
              <w:rPr>
                <w:i/>
                <w:iCs/>
                <w:color w:val="0D0D0D" w:themeColor="text1" w:themeTint="F2"/>
              </w:rPr>
            </w:pPr>
            <w:r w:rsidRPr="77AB50FA">
              <w:rPr>
                <w:i/>
                <w:iCs/>
                <w:sz w:val="22"/>
                <w:szCs w:val="22"/>
              </w:rPr>
              <w:t>EYFS teacher to attend Academy Hub meetings with all EYFS teachers from across the hub to share best practice and ensure quality first teaching.</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542E9C15" w:rsidRDefault="5D41FCF3" w14:paraId="32EE4482" w14:textId="2F4CBE26">
            <w:pPr>
              <w:spacing w:after="0" w:line="240" w:lineRule="auto"/>
              <w:rPr>
                <w:rFonts w:eastAsia="Arial" w:cs="Arial"/>
                <w:color w:val="000000" w:themeColor="text1"/>
                <w:sz w:val="18"/>
                <w:szCs w:val="18"/>
              </w:rPr>
            </w:pPr>
            <w:r w:rsidRPr="542E9C15">
              <w:rPr>
                <w:rFonts w:eastAsia="Arial" w:cs="Arial"/>
                <w:color w:val="000000" w:themeColor="text1"/>
                <w:sz w:val="18"/>
                <w:szCs w:val="18"/>
              </w:rPr>
              <w:t>The Teacher Development Trust (TDT) states that high quality CPD opens the door to raising student achievement. John Hattie’s synthesis of 800 meta</w:t>
            </w:r>
            <w:r w:rsidR="001C7C9F">
              <w:rPr>
                <w:rFonts w:eastAsia="Arial" w:cs="Arial"/>
                <w:color w:val="000000" w:themeColor="text1"/>
                <w:sz w:val="18"/>
                <w:szCs w:val="18"/>
              </w:rPr>
              <w:t>-</w:t>
            </w:r>
            <w:r w:rsidRPr="542E9C15">
              <w:rPr>
                <w:rFonts w:eastAsia="Arial" w:cs="Arial"/>
                <w:color w:val="000000" w:themeColor="text1"/>
                <w:sz w:val="18"/>
                <w:szCs w:val="18"/>
              </w:rPr>
              <w:t xml:space="preserve">analyses puts CPD as a large effect size on pupil achievement. CPD has the potential to raise the bar and close the gap in pupil attainment. Therefore, it is of extremely high importance that our teachers and teaching assistants are able to access high quality training and development which is tailored to their </w:t>
            </w:r>
            <w:proofErr w:type="gramStart"/>
            <w:r w:rsidRPr="542E9C15">
              <w:rPr>
                <w:rFonts w:eastAsia="Arial" w:cs="Arial"/>
                <w:color w:val="000000" w:themeColor="text1"/>
                <w:sz w:val="18"/>
                <w:szCs w:val="18"/>
              </w:rPr>
              <w:t>needs</w:t>
            </w:r>
            <w:proofErr w:type="gramEnd"/>
          </w:p>
          <w:p w:rsidR="00E66558" w:rsidP="542E9C15" w:rsidRDefault="00E66558" w14:paraId="2A7D551F" w14:textId="3BFA1777">
            <w:pPr>
              <w:pStyle w:val="TableRowCentered"/>
              <w:jc w:val="left"/>
              <w:rPr>
                <w:color w:val="0D0D0D" w:themeColor="text1" w:themeTint="F2"/>
                <w:szCs w:val="24"/>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542E9C15" w:rsidRDefault="445B69B1" w14:paraId="2A7D5520" w14:textId="441BFBA2">
            <w:pPr>
              <w:pStyle w:val="TableRowCentered"/>
              <w:jc w:val="left"/>
              <w:rPr>
                <w:sz w:val="22"/>
                <w:szCs w:val="22"/>
              </w:rPr>
            </w:pPr>
            <w:r w:rsidRPr="1776C817">
              <w:rPr>
                <w:sz w:val="22"/>
                <w:szCs w:val="22"/>
              </w:rPr>
              <w:t>1</w:t>
            </w:r>
          </w:p>
        </w:tc>
      </w:tr>
      <w:tr w:rsidR="77AB50FA" w:rsidTr="1776C817" w14:paraId="17F2EB04"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BC0F52E" w:rsidP="77AB50FA" w:rsidRDefault="2BC0F52E" w14:paraId="43EEE853" w14:textId="2213409D">
            <w:pPr>
              <w:pStyle w:val="TableRow"/>
              <w:rPr>
                <w:color w:val="0D0D0D" w:themeColor="text1" w:themeTint="F2"/>
              </w:rPr>
            </w:pPr>
            <w:r w:rsidRPr="77AB50FA">
              <w:rPr>
                <w:rFonts w:eastAsia="Arial" w:cs="Arial"/>
                <w:i/>
                <w:iCs/>
                <w:color w:val="0D0D0D" w:themeColor="text1" w:themeTint="F2"/>
                <w:sz w:val="22"/>
                <w:szCs w:val="22"/>
              </w:rPr>
              <w:t xml:space="preserve">EYFS staff to attend CPD where available to maximise learning opportunities for the children. </w:t>
            </w:r>
            <w:r w:rsidRPr="77AB50FA">
              <w:t xml:space="preserve">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7AB50FA" w:rsidP="542E9C15" w:rsidRDefault="287BC38D" w14:paraId="44054741" w14:textId="3A30224D">
            <w:pPr>
              <w:spacing w:after="0" w:line="240" w:lineRule="auto"/>
              <w:rPr>
                <w:rFonts w:eastAsia="Arial" w:cs="Arial"/>
                <w:color w:val="000000" w:themeColor="text1"/>
                <w:sz w:val="18"/>
                <w:szCs w:val="18"/>
              </w:rPr>
            </w:pPr>
            <w:r w:rsidRPr="542E9C15">
              <w:rPr>
                <w:rFonts w:eastAsia="Arial" w:cs="Arial"/>
                <w:color w:val="000000" w:themeColor="text1"/>
                <w:sz w:val="18"/>
                <w:szCs w:val="18"/>
              </w:rPr>
              <w:t xml:space="preserve">The Teacher Development Trust (TDT) states that high quality CPD opens the door to raising student achievement. John Hattie’s synthesis of 800 </w:t>
            </w:r>
            <w:proofErr w:type="spellStart"/>
            <w:r w:rsidRPr="542E9C15">
              <w:rPr>
                <w:rFonts w:eastAsia="Arial" w:cs="Arial"/>
                <w:color w:val="000000" w:themeColor="text1"/>
                <w:sz w:val="18"/>
                <w:szCs w:val="18"/>
              </w:rPr>
              <w:t>metaanalyses</w:t>
            </w:r>
            <w:proofErr w:type="spellEnd"/>
            <w:r w:rsidRPr="542E9C15">
              <w:rPr>
                <w:rFonts w:eastAsia="Arial" w:cs="Arial"/>
                <w:color w:val="000000" w:themeColor="text1"/>
                <w:sz w:val="18"/>
                <w:szCs w:val="18"/>
              </w:rPr>
              <w:t xml:space="preserve"> puts CPD as a large effect size on pupil achievement. CPD has the potential to raise the bar and close the gap in pupil attainment. Therefore, it is of extremely high importance that our teachers and teaching assistants are able to access high quality training and development which is tailored to their </w:t>
            </w:r>
            <w:proofErr w:type="gramStart"/>
            <w:r w:rsidRPr="542E9C15">
              <w:rPr>
                <w:rFonts w:eastAsia="Arial" w:cs="Arial"/>
                <w:color w:val="000000" w:themeColor="text1"/>
                <w:sz w:val="18"/>
                <w:szCs w:val="18"/>
              </w:rPr>
              <w:t>needs</w:t>
            </w:r>
            <w:proofErr w:type="gramEnd"/>
          </w:p>
          <w:p w:rsidR="77AB50FA" w:rsidP="77AB50FA" w:rsidRDefault="77AB50FA" w14:paraId="712C4968" w14:textId="2EAFCE9B">
            <w:pPr>
              <w:pStyle w:val="TableRowCentered"/>
              <w:jc w:val="left"/>
              <w:rPr>
                <w:color w:val="0D0D0D" w:themeColor="text1" w:themeTint="F2"/>
                <w:szCs w:val="24"/>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7AB50FA" w:rsidP="1776C817" w:rsidRDefault="1BF1FA22" w14:paraId="2A5F6D6F" w14:textId="41C6043C">
            <w:pPr>
              <w:pStyle w:val="TableRowCentered"/>
              <w:jc w:val="left"/>
              <w:rPr>
                <w:color w:val="000000" w:themeColor="text1"/>
              </w:rPr>
            </w:pPr>
            <w:r w:rsidRPr="1776C817">
              <w:rPr>
                <w:color w:val="000000" w:themeColor="text1"/>
              </w:rPr>
              <w:t>1</w:t>
            </w:r>
          </w:p>
        </w:tc>
      </w:tr>
      <w:tr w:rsidR="77AB50FA" w:rsidTr="1776C817" w14:paraId="647EDCA4"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BC0F52E" w:rsidP="77AB50FA" w:rsidRDefault="2BC0F52E" w14:paraId="0889D544" w14:textId="17EDA288">
            <w:pPr>
              <w:pStyle w:val="TableRow"/>
              <w:rPr>
                <w:i/>
                <w:iCs/>
                <w:sz w:val="22"/>
                <w:szCs w:val="22"/>
              </w:rPr>
            </w:pPr>
            <w:r w:rsidRPr="77AB50FA">
              <w:rPr>
                <w:i/>
                <w:iCs/>
                <w:sz w:val="22"/>
                <w:szCs w:val="22"/>
              </w:rPr>
              <w:t xml:space="preserve">Thorough assessment of speech, language and communication for early identification using </w:t>
            </w:r>
            <w:proofErr w:type="spellStart"/>
            <w:r w:rsidRPr="77AB50FA">
              <w:rPr>
                <w:i/>
                <w:iCs/>
                <w:sz w:val="22"/>
                <w:szCs w:val="22"/>
              </w:rPr>
              <w:t>SpeechLink</w:t>
            </w:r>
            <w:proofErr w:type="spellEnd"/>
            <w:r w:rsidRPr="77AB50FA">
              <w:rPr>
                <w:i/>
                <w:iCs/>
                <w:sz w:val="22"/>
                <w:szCs w:val="22"/>
              </w:rPr>
              <w:t xml:space="preserve">.  Nessy and IDP </w:t>
            </w:r>
            <w:proofErr w:type="gramStart"/>
            <w:r w:rsidRPr="77AB50FA">
              <w:rPr>
                <w:i/>
                <w:iCs/>
                <w:sz w:val="22"/>
                <w:szCs w:val="22"/>
              </w:rPr>
              <w:t>software  Bug</w:t>
            </w:r>
            <w:proofErr w:type="gramEnd"/>
            <w:r w:rsidRPr="77AB50FA">
              <w:rPr>
                <w:i/>
                <w:iCs/>
                <w:sz w:val="22"/>
                <w:szCs w:val="22"/>
              </w:rPr>
              <w:t xml:space="preserve"> Club Phonics</w:t>
            </w:r>
          </w:p>
          <w:p w:rsidR="77AB50FA" w:rsidP="77AB50FA" w:rsidRDefault="77AB50FA" w14:paraId="5CDCA957" w14:textId="385BEA2F">
            <w:pPr>
              <w:pStyle w:val="TableRow"/>
              <w:rPr>
                <w:i/>
                <w:iCs/>
                <w:color w:val="0D0D0D" w:themeColor="text1" w:themeTint="F2"/>
              </w:rPr>
            </w:pP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7AB50FA" w:rsidP="542E9C15" w:rsidRDefault="6A685B24" w14:paraId="566C483D" w14:textId="37B5AF04">
            <w:pPr>
              <w:pStyle w:val="TableRowCentered"/>
              <w:jc w:val="left"/>
              <w:rPr>
                <w:rFonts w:eastAsia="Arial" w:cs="Arial"/>
                <w:color w:val="0D0D0D" w:themeColor="text1" w:themeTint="F2"/>
                <w:szCs w:val="24"/>
              </w:rPr>
            </w:pPr>
            <w:r w:rsidRPr="542E9C15">
              <w:rPr>
                <w:rFonts w:eastAsia="Arial" w:cs="Arial"/>
                <w:color w:val="000000" w:themeColor="text1"/>
                <w:sz w:val="18"/>
                <w:szCs w:val="18"/>
              </w:rPr>
              <w:t xml:space="preserve">Bug Club </w:t>
            </w:r>
            <w:r w:rsidR="005C132A">
              <w:rPr>
                <w:rFonts w:eastAsia="Arial" w:cs="Arial"/>
                <w:color w:val="000000" w:themeColor="text1"/>
                <w:sz w:val="18"/>
                <w:szCs w:val="18"/>
              </w:rPr>
              <w:t xml:space="preserve">Phonics </w:t>
            </w:r>
            <w:r w:rsidRPr="542E9C15">
              <w:rPr>
                <w:rFonts w:eastAsia="Arial" w:cs="Arial"/>
                <w:color w:val="000000" w:themeColor="text1"/>
                <w:sz w:val="18"/>
                <w:szCs w:val="18"/>
              </w:rPr>
              <w:t>is a government recommended programme.</w:t>
            </w:r>
          </w:p>
          <w:p w:rsidR="77AB50FA" w:rsidP="542E9C15" w:rsidRDefault="27D6A57E" w14:paraId="4F5341DF" w14:textId="6E0878E8">
            <w:pPr>
              <w:spacing w:before="60" w:after="60" w:line="240" w:lineRule="auto"/>
              <w:ind w:left="57" w:right="57"/>
              <w:rPr>
                <w:rFonts w:eastAsia="Arial" w:cs="Arial"/>
                <w:color w:val="0D0D0D" w:themeColor="text1" w:themeTint="F2"/>
                <w:sz w:val="18"/>
                <w:szCs w:val="18"/>
              </w:rPr>
            </w:pPr>
            <w:r w:rsidRPr="542E9C15">
              <w:rPr>
                <w:rFonts w:eastAsia="Arial" w:cs="Arial"/>
                <w:color w:val="0D0D0D" w:themeColor="text1" w:themeTint="F2"/>
                <w:sz w:val="18"/>
                <w:szCs w:val="18"/>
              </w:rPr>
              <w:t>There is a strong evidence base that suggests oral language interventions, including dialogic activities such as high-quality classroom discussion, are inexpensive to implement with high impacts on reading:</w:t>
            </w:r>
          </w:p>
          <w:p w:rsidR="77AB50FA" w:rsidP="542E9C15" w:rsidRDefault="0087039E" w14:paraId="3605FF8B" w14:textId="4735ABEB">
            <w:pPr>
              <w:spacing w:before="60" w:after="60" w:line="240" w:lineRule="auto"/>
              <w:ind w:left="57" w:right="57"/>
              <w:rPr>
                <w:rFonts w:eastAsia="Arial" w:cs="Arial"/>
                <w:color w:val="0D0D0D" w:themeColor="text1" w:themeTint="F2"/>
                <w:sz w:val="18"/>
                <w:szCs w:val="18"/>
              </w:rPr>
            </w:pPr>
            <w:hyperlink r:id="rId11">
              <w:r w:rsidRPr="542E9C15" w:rsidR="27D6A57E">
                <w:rPr>
                  <w:rStyle w:val="Hyperlink"/>
                  <w:rFonts w:eastAsia="Arial" w:cs="Arial"/>
                  <w:sz w:val="18"/>
                  <w:szCs w:val="18"/>
                </w:rPr>
                <w:t>Oral language interventions | Toolkit Strand | Education Endowment Foundation | EEF</w:t>
              </w:r>
            </w:hyperlink>
          </w:p>
          <w:p w:rsidR="77AB50FA" w:rsidP="77AB50FA" w:rsidRDefault="77AB50FA" w14:paraId="0440DA53" w14:textId="68001EAF">
            <w:pPr>
              <w:pStyle w:val="TableRowCentered"/>
              <w:jc w:val="left"/>
              <w:rPr>
                <w:color w:val="0D0D0D" w:themeColor="text1" w:themeTint="F2"/>
                <w:szCs w:val="24"/>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7AB50FA" w:rsidP="1776C817" w:rsidRDefault="4883D888" w14:paraId="1BC04029" w14:textId="2F475C8B">
            <w:pPr>
              <w:pStyle w:val="TableRowCentered"/>
              <w:jc w:val="left"/>
              <w:rPr>
                <w:color w:val="000000" w:themeColor="text1"/>
              </w:rPr>
            </w:pPr>
            <w:r w:rsidRPr="1776C817">
              <w:rPr>
                <w:color w:val="000000" w:themeColor="text1"/>
              </w:rPr>
              <w:t>1</w:t>
            </w:r>
          </w:p>
        </w:tc>
      </w:tr>
      <w:tr w:rsidR="542E9C15" w:rsidTr="1776C817" w14:paraId="53E7DF46"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1223874" w:rsidP="542E9C15" w:rsidRDefault="21223874" w14:paraId="59B3F706" w14:textId="7BDAB74B">
            <w:pPr>
              <w:pStyle w:val="TableRowCentered"/>
              <w:jc w:val="left"/>
              <w:rPr>
                <w:rFonts w:eastAsia="Arial" w:cs="Arial"/>
                <w:color w:val="0D0D0D" w:themeColor="text1" w:themeTint="F2"/>
                <w:sz w:val="18"/>
                <w:szCs w:val="18"/>
              </w:rPr>
            </w:pPr>
            <w:r w:rsidRPr="542E9C15">
              <w:rPr>
                <w:rFonts w:eastAsia="Arial" w:cs="Arial"/>
                <w:color w:val="0D0D0D" w:themeColor="text1" w:themeTint="F2"/>
                <w:sz w:val="18"/>
                <w:szCs w:val="18"/>
              </w:rPr>
              <w:t xml:space="preserve">Phonics approaches have a strong evidence base that indicates a positive impact on the accuracy of word reading (though not necessarily comprehension), particularly for disadvantaged pupils: </w:t>
            </w:r>
          </w:p>
          <w:p w:rsidR="21223874" w:rsidP="542E9C15" w:rsidRDefault="0087039E" w14:paraId="5D2D8D92" w14:textId="104F1D0E">
            <w:pPr>
              <w:pStyle w:val="TableRowCentered"/>
              <w:spacing w:after="120"/>
              <w:jc w:val="left"/>
              <w:rPr>
                <w:rFonts w:eastAsia="Arial" w:cs="Arial"/>
                <w:color w:val="0D0D0D" w:themeColor="text1" w:themeTint="F2"/>
                <w:sz w:val="18"/>
                <w:szCs w:val="18"/>
              </w:rPr>
            </w:pPr>
            <w:hyperlink r:id="rId12">
              <w:r w:rsidRPr="542E9C15" w:rsidR="21223874">
                <w:rPr>
                  <w:rStyle w:val="Hyperlink"/>
                  <w:rFonts w:eastAsia="Arial" w:cs="Arial"/>
                  <w:sz w:val="18"/>
                  <w:szCs w:val="18"/>
                </w:rPr>
                <w:t>Phonics | Toolkit Strand | Education Endowment Foundation | EEF</w:t>
              </w:r>
            </w:hyperlink>
          </w:p>
          <w:p w:rsidR="542E9C15" w:rsidP="542E9C15" w:rsidRDefault="542E9C15" w14:paraId="4A18A1F5" w14:textId="65ABDAAD">
            <w:pPr>
              <w:pStyle w:val="TableRow"/>
              <w:rPr>
                <w:i/>
                <w:iCs/>
                <w:color w:val="0D0D0D" w:themeColor="text1" w:themeTint="F2"/>
                <w:sz w:val="18"/>
                <w:szCs w:val="18"/>
              </w:rPr>
            </w:pP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1223874" w:rsidP="542E9C15" w:rsidRDefault="21223874" w14:paraId="1483FB52" w14:textId="43FA9DD6">
            <w:pPr>
              <w:spacing w:before="60" w:after="120" w:line="240" w:lineRule="auto"/>
              <w:ind w:left="29" w:right="57"/>
              <w:rPr>
                <w:rFonts w:eastAsia="Arial" w:cs="Arial"/>
                <w:color w:val="0D0D0D" w:themeColor="text1" w:themeTint="F2"/>
                <w:sz w:val="18"/>
                <w:szCs w:val="18"/>
              </w:rPr>
            </w:pPr>
            <w:r w:rsidRPr="542E9C15">
              <w:rPr>
                <w:rFonts w:eastAsia="Arial" w:cs="Arial"/>
                <w:color w:val="0D0D0D" w:themeColor="text1" w:themeTint="F2"/>
                <w:sz w:val="18"/>
                <w:szCs w:val="18"/>
              </w:rPr>
              <w:t xml:space="preserve">Purchase of a </w:t>
            </w:r>
            <w:hyperlink r:id="rId13">
              <w:r w:rsidRPr="542E9C15">
                <w:rPr>
                  <w:rStyle w:val="Hyperlink"/>
                  <w:rFonts w:eastAsia="Arial" w:cs="Arial"/>
                  <w:sz w:val="18"/>
                  <w:szCs w:val="18"/>
                </w:rPr>
                <w:t>DfE validated Systematic Synthetic Phonics programme</w:t>
              </w:r>
            </w:hyperlink>
            <w:r w:rsidRPr="542E9C15">
              <w:rPr>
                <w:rFonts w:eastAsia="Arial" w:cs="Arial"/>
                <w:color w:val="0D0D0D" w:themeColor="text1" w:themeTint="F2"/>
                <w:sz w:val="18"/>
                <w:szCs w:val="18"/>
              </w:rPr>
              <w:t xml:space="preserve"> to secure stronger phonics teaching for all pupils.</w:t>
            </w:r>
          </w:p>
          <w:p w:rsidR="542E9C15" w:rsidP="542E9C15" w:rsidRDefault="542E9C15" w14:paraId="7D386EBC" w14:textId="09D57CB7">
            <w:pPr>
              <w:pStyle w:val="TableRowCentered"/>
              <w:jc w:val="left"/>
              <w:rPr>
                <w:rFonts w:eastAsia="Arial" w:cs="Arial"/>
                <w:color w:val="0D0D0D" w:themeColor="text1" w:themeTint="F2"/>
                <w:sz w:val="18"/>
                <w:szCs w:val="18"/>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1F2FC87" w:rsidP="1776C817" w:rsidRDefault="6C7C9188" w14:paraId="02342A8A" w14:textId="4390FBDF">
            <w:pPr>
              <w:pStyle w:val="TableRowCentered"/>
              <w:jc w:val="left"/>
              <w:rPr>
                <w:color w:val="000000" w:themeColor="text1"/>
              </w:rPr>
            </w:pPr>
            <w:r w:rsidRPr="1776C817">
              <w:rPr>
                <w:color w:val="000000" w:themeColor="text1"/>
              </w:rPr>
              <w:t>1</w:t>
            </w:r>
          </w:p>
        </w:tc>
      </w:tr>
      <w:tr w:rsidR="542E9C15" w:rsidTr="1776C817" w14:paraId="7DAA62B2"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1223874" w:rsidP="542E9C15" w:rsidRDefault="21223874" w14:paraId="3DE606C2" w14:textId="098C350C">
            <w:pPr>
              <w:spacing w:before="60" w:after="120" w:line="240" w:lineRule="auto"/>
              <w:ind w:left="28" w:right="57"/>
              <w:rPr>
                <w:rFonts w:eastAsia="Arial" w:cs="Arial"/>
                <w:color w:val="0D0D0D" w:themeColor="text1" w:themeTint="F2"/>
                <w:sz w:val="18"/>
                <w:szCs w:val="18"/>
              </w:rPr>
            </w:pPr>
            <w:r w:rsidRPr="542E9C15">
              <w:rPr>
                <w:rFonts w:eastAsia="Arial" w:cs="Arial"/>
                <w:color w:val="0D0D0D" w:themeColor="text1" w:themeTint="F2"/>
                <w:sz w:val="18"/>
                <w:szCs w:val="18"/>
              </w:rPr>
              <w:t>Enhancement of our maths teaching and curriculum planning in line with DfE and EEF guidance.</w:t>
            </w:r>
          </w:p>
          <w:p w:rsidR="21223874" w:rsidP="542E9C15" w:rsidRDefault="21223874" w14:paraId="6E3E9EE5" w14:textId="7EA8D90E">
            <w:pPr>
              <w:spacing w:before="60" w:after="120" w:line="240" w:lineRule="auto"/>
              <w:ind w:left="28" w:right="57"/>
              <w:rPr>
                <w:rFonts w:eastAsia="Arial" w:cs="Arial"/>
                <w:color w:val="0D0D0D" w:themeColor="text1" w:themeTint="F2"/>
                <w:sz w:val="18"/>
                <w:szCs w:val="18"/>
              </w:rPr>
            </w:pPr>
            <w:r w:rsidRPr="542E9C15">
              <w:rPr>
                <w:rFonts w:eastAsia="Arial" w:cs="Arial"/>
                <w:color w:val="0D0D0D" w:themeColor="text1" w:themeTint="F2"/>
                <w:sz w:val="18"/>
                <w:szCs w:val="18"/>
              </w:rPr>
              <w:t>We will fund teacher release time to embed key elements of guidance in school and to access Maths Hub resources and CPD (including Teaching for Mastery training).</w:t>
            </w:r>
          </w:p>
          <w:p w:rsidR="542E9C15" w:rsidP="542E9C15" w:rsidRDefault="542E9C15" w14:paraId="1BD64384" w14:textId="6BAE24A6">
            <w:pPr>
              <w:pStyle w:val="TableRow"/>
              <w:rPr>
                <w:i/>
                <w:iCs/>
                <w:color w:val="0D0D0D" w:themeColor="text1" w:themeTint="F2"/>
                <w:sz w:val="18"/>
                <w:szCs w:val="18"/>
              </w:rPr>
            </w:pP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1223874" w:rsidP="542E9C15" w:rsidRDefault="21223874" w14:paraId="121F385A" w14:textId="365AE9A9">
            <w:pPr>
              <w:spacing w:before="60" w:after="60" w:line="240" w:lineRule="auto"/>
              <w:ind w:left="57" w:right="57"/>
              <w:rPr>
                <w:rFonts w:eastAsia="Arial" w:cs="Arial"/>
                <w:color w:val="0D0D0D" w:themeColor="text1" w:themeTint="F2"/>
                <w:sz w:val="18"/>
                <w:szCs w:val="18"/>
              </w:rPr>
            </w:pPr>
            <w:r w:rsidRPr="542E9C15">
              <w:rPr>
                <w:rFonts w:eastAsia="Arial" w:cs="Arial"/>
                <w:color w:val="0D0D0D" w:themeColor="text1" w:themeTint="F2"/>
                <w:sz w:val="18"/>
                <w:szCs w:val="18"/>
              </w:rPr>
              <w:t xml:space="preserve">The DfE non-statutory guidance has been produced in conjunction with the National Centre for Excellence in the Teaching of Mathematics, drawing on evidence-based approaches: </w:t>
            </w:r>
          </w:p>
          <w:p w:rsidR="21223874" w:rsidP="542E9C15" w:rsidRDefault="0087039E" w14:paraId="03A5278F" w14:textId="0098E9BB">
            <w:pPr>
              <w:spacing w:before="60" w:after="120" w:line="240" w:lineRule="auto"/>
              <w:ind w:left="57" w:right="57"/>
              <w:rPr>
                <w:rFonts w:eastAsia="Arial" w:cs="Arial"/>
                <w:color w:val="0070C0"/>
                <w:sz w:val="18"/>
                <w:szCs w:val="18"/>
              </w:rPr>
            </w:pPr>
            <w:hyperlink r:id="rId14">
              <w:r w:rsidRPr="542E9C15" w:rsidR="21223874">
                <w:rPr>
                  <w:rStyle w:val="Hyperlink"/>
                  <w:rFonts w:eastAsia="Arial" w:cs="Arial"/>
                  <w:sz w:val="18"/>
                  <w:szCs w:val="18"/>
                </w:rPr>
                <w:t>Maths_guidance_KS_1_and_2.pdf (publishing.service.gov.uk)</w:t>
              </w:r>
            </w:hyperlink>
          </w:p>
          <w:p w:rsidR="21223874" w:rsidP="542E9C15" w:rsidRDefault="21223874" w14:paraId="1B437277" w14:textId="6BF22004">
            <w:pPr>
              <w:spacing w:before="120" w:after="60" w:line="240" w:lineRule="auto"/>
              <w:ind w:left="57" w:right="57"/>
              <w:rPr>
                <w:rFonts w:eastAsia="Arial" w:cs="Arial"/>
                <w:color w:val="0D0D0D" w:themeColor="text1" w:themeTint="F2"/>
                <w:sz w:val="18"/>
                <w:szCs w:val="18"/>
              </w:rPr>
            </w:pPr>
            <w:r w:rsidRPr="542E9C15">
              <w:rPr>
                <w:rFonts w:eastAsia="Arial" w:cs="Arial"/>
                <w:color w:val="0D0D0D" w:themeColor="text1" w:themeTint="F2"/>
                <w:sz w:val="18"/>
                <w:szCs w:val="18"/>
              </w:rPr>
              <w:t xml:space="preserve">The EEF guidance is based on a range of the best available evidence: </w:t>
            </w:r>
          </w:p>
          <w:p w:rsidR="21223874" w:rsidP="542E9C15" w:rsidRDefault="0087039E" w14:paraId="13BC6B5E" w14:textId="087C2540">
            <w:pPr>
              <w:spacing w:before="60" w:after="120" w:line="240" w:lineRule="auto"/>
              <w:ind w:left="57" w:right="57"/>
              <w:rPr>
                <w:rFonts w:eastAsia="Arial" w:cs="Arial"/>
                <w:color w:val="0D0D0D" w:themeColor="text1" w:themeTint="F2"/>
                <w:sz w:val="18"/>
                <w:szCs w:val="18"/>
              </w:rPr>
            </w:pPr>
            <w:hyperlink r:id="rId15">
              <w:r w:rsidRPr="542E9C15" w:rsidR="21223874">
                <w:rPr>
                  <w:rStyle w:val="Hyperlink"/>
                  <w:rFonts w:eastAsia="Arial" w:cs="Arial"/>
                  <w:sz w:val="18"/>
                  <w:szCs w:val="18"/>
                </w:rPr>
                <w:t>Improving Mathematics in Key Stages 2 and 3</w:t>
              </w:r>
            </w:hyperlink>
          </w:p>
          <w:p w:rsidR="542E9C15" w:rsidP="542E9C15" w:rsidRDefault="542E9C15" w14:paraId="082F9545" w14:textId="38F098F1">
            <w:pPr>
              <w:pStyle w:val="TableRowCentered"/>
              <w:jc w:val="left"/>
              <w:rPr>
                <w:rFonts w:eastAsia="Arial" w:cs="Arial"/>
                <w:color w:val="0D0D0D" w:themeColor="text1" w:themeTint="F2"/>
                <w:sz w:val="18"/>
                <w:szCs w:val="18"/>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2DF9649" w:rsidP="371B2D52" w:rsidRDefault="7C9F3F38" w14:paraId="22DDD934" w14:textId="0252DFFC">
            <w:pPr>
              <w:pStyle w:val="TableRowCentered"/>
              <w:jc w:val="left"/>
              <w:rPr>
                <w:color w:val="0D0D0D" w:themeColor="text1" w:themeTint="F2"/>
              </w:rPr>
            </w:pPr>
            <w:r w:rsidRPr="1776C817">
              <w:rPr>
                <w:color w:val="000000" w:themeColor="text1"/>
              </w:rPr>
              <w:t>2</w:t>
            </w:r>
            <w:r w:rsidRPr="1776C817" w:rsidR="16B74E9D">
              <w:rPr>
                <w:color w:val="000000" w:themeColor="text1"/>
              </w:rPr>
              <w:t>,3</w:t>
            </w:r>
          </w:p>
        </w:tc>
      </w:tr>
      <w:tr w:rsidR="542E9C15" w:rsidTr="1776C817" w14:paraId="1EBC7AC3"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1223874" w:rsidP="542E9C15" w:rsidRDefault="21223874" w14:paraId="0A31ABD0" w14:textId="7B340780">
            <w:pPr>
              <w:spacing w:before="60" w:line="240" w:lineRule="auto"/>
              <w:ind w:left="29"/>
              <w:rPr>
                <w:rFonts w:eastAsia="Arial" w:cs="Arial"/>
                <w:color w:val="0D0D0D" w:themeColor="text1" w:themeTint="F2"/>
                <w:sz w:val="18"/>
                <w:szCs w:val="18"/>
              </w:rPr>
            </w:pPr>
            <w:r w:rsidRPr="542E9C15">
              <w:rPr>
                <w:rFonts w:eastAsia="Arial" w:cs="Arial"/>
                <w:color w:val="0D0D0D" w:themeColor="text1" w:themeTint="F2"/>
                <w:sz w:val="18"/>
                <w:szCs w:val="18"/>
                <w:lang w:val="en-US"/>
              </w:rPr>
              <w:t>Improve the quality of social and emotional (SEL) learning.</w:t>
            </w:r>
          </w:p>
          <w:p w:rsidR="542E9C15" w:rsidP="542E9C15" w:rsidRDefault="542E9C15" w14:paraId="671F50F3" w14:textId="0C057828">
            <w:pPr>
              <w:spacing w:line="240" w:lineRule="auto"/>
              <w:rPr>
                <w:rFonts w:eastAsia="Arial" w:cs="Arial"/>
                <w:color w:val="0D0D0D" w:themeColor="text1" w:themeTint="F2"/>
                <w:sz w:val="18"/>
                <w:szCs w:val="18"/>
              </w:rPr>
            </w:pPr>
          </w:p>
          <w:p w:rsidR="21223874" w:rsidP="542E9C15" w:rsidRDefault="21223874" w14:paraId="091BF9BC" w14:textId="74A248F8">
            <w:pPr>
              <w:spacing w:line="240" w:lineRule="auto"/>
              <w:rPr>
                <w:rFonts w:eastAsia="Arial" w:cs="Arial"/>
                <w:color w:val="0D0D0D" w:themeColor="text1" w:themeTint="F2"/>
                <w:sz w:val="18"/>
                <w:szCs w:val="18"/>
              </w:rPr>
            </w:pPr>
            <w:r w:rsidRPr="542E9C15">
              <w:rPr>
                <w:rFonts w:eastAsia="Arial" w:cs="Arial"/>
                <w:color w:val="0D0D0D" w:themeColor="text1" w:themeTint="F2"/>
                <w:sz w:val="18"/>
                <w:szCs w:val="18"/>
                <w:lang w:val="en-US"/>
              </w:rPr>
              <w:t>SEL approaches will be embedded into routine educational practices and supported by professional development and training for staff.</w:t>
            </w:r>
          </w:p>
          <w:p w:rsidR="542E9C15" w:rsidP="542E9C15" w:rsidRDefault="542E9C15" w14:paraId="05CD91F3" w14:textId="435EF931">
            <w:pPr>
              <w:pStyle w:val="TableRow"/>
              <w:rPr>
                <w:i/>
                <w:iCs/>
                <w:color w:val="0D0D0D" w:themeColor="text1" w:themeTint="F2"/>
                <w:sz w:val="18"/>
                <w:szCs w:val="18"/>
              </w:rPr>
            </w:pP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1223874" w:rsidP="542E9C15" w:rsidRDefault="21223874" w14:paraId="1782E0C4" w14:textId="002A1B69">
            <w:pPr>
              <w:pStyle w:val="TableRowCentered"/>
              <w:jc w:val="left"/>
              <w:rPr>
                <w:rFonts w:eastAsia="Arial" w:cs="Arial"/>
                <w:color w:val="0D0D0D" w:themeColor="text1" w:themeTint="F2"/>
                <w:sz w:val="18"/>
                <w:szCs w:val="18"/>
              </w:rPr>
            </w:pPr>
            <w:r w:rsidRPr="542E9C15">
              <w:rPr>
                <w:rFonts w:eastAsia="Arial" w:cs="Arial"/>
                <w:color w:val="0D0D0D" w:themeColor="text1" w:themeTint="F2"/>
                <w:sz w:val="18"/>
                <w:szCs w:val="18"/>
              </w:rPr>
              <w:t xml:space="preserve">There is extensive evidence associating childhood social and emotional skills with improved outcomes at school and in later life (e.g., improved academic performance, attitudes, </w:t>
            </w:r>
            <w:proofErr w:type="gramStart"/>
            <w:r w:rsidRPr="542E9C15">
              <w:rPr>
                <w:rFonts w:eastAsia="Arial" w:cs="Arial"/>
                <w:color w:val="0D0D0D" w:themeColor="text1" w:themeTint="F2"/>
                <w:sz w:val="18"/>
                <w:szCs w:val="18"/>
              </w:rPr>
              <w:t>behaviour</w:t>
            </w:r>
            <w:proofErr w:type="gramEnd"/>
            <w:r w:rsidRPr="542E9C15">
              <w:rPr>
                <w:rFonts w:eastAsia="Arial" w:cs="Arial"/>
                <w:color w:val="0D0D0D" w:themeColor="text1" w:themeTint="F2"/>
                <w:sz w:val="18"/>
                <w:szCs w:val="18"/>
              </w:rPr>
              <w:t xml:space="preserve"> and relationships with peers):</w:t>
            </w:r>
          </w:p>
          <w:p w:rsidR="21223874" w:rsidP="542E9C15" w:rsidRDefault="0087039E" w14:paraId="7F287006" w14:textId="0ADD01F6">
            <w:pPr>
              <w:pStyle w:val="TableRowCentered"/>
              <w:spacing w:after="120"/>
              <w:jc w:val="left"/>
              <w:rPr>
                <w:sz w:val="18"/>
                <w:szCs w:val="18"/>
              </w:rPr>
            </w:pPr>
            <w:hyperlink r:id="rId16">
              <w:r w:rsidRPr="542E9C15" w:rsidR="21223874">
                <w:rPr>
                  <w:rStyle w:val="Hyperlink"/>
                  <w:rFonts w:eastAsia="Arial" w:cs="Arial"/>
                  <w:sz w:val="18"/>
                  <w:szCs w:val="18"/>
                </w:rPr>
                <w:t>EEF_Social_and_Emotional_Learning.pdf(educationendowmentfoundation.org.uk)</w:t>
              </w:r>
            </w:hyperlink>
          </w:p>
          <w:p w:rsidR="542E9C15" w:rsidP="542E9C15" w:rsidRDefault="542E9C15" w14:paraId="17ECC130" w14:textId="1304848A">
            <w:pPr>
              <w:pStyle w:val="TableRowCentered"/>
              <w:spacing w:after="120"/>
              <w:jc w:val="left"/>
              <w:rPr>
                <w:rFonts w:eastAsia="Arial" w:cs="Arial"/>
                <w:color w:val="0D0D0D" w:themeColor="text1" w:themeTint="F2"/>
                <w:sz w:val="18"/>
                <w:szCs w:val="18"/>
              </w:rPr>
            </w:pPr>
          </w:p>
          <w:p w:rsidR="21223874" w:rsidP="542E9C15" w:rsidRDefault="21223874" w14:paraId="1D6CA89F" w14:textId="72AFEAC4">
            <w:pPr>
              <w:pStyle w:val="TableRowCentered"/>
              <w:spacing w:after="120"/>
              <w:jc w:val="left"/>
              <w:rPr>
                <w:rFonts w:eastAsia="Arial" w:cs="Arial"/>
                <w:color w:val="0D0D0D" w:themeColor="text1" w:themeTint="F2"/>
                <w:sz w:val="18"/>
                <w:szCs w:val="18"/>
              </w:rPr>
            </w:pPr>
            <w:r w:rsidRPr="542E9C15">
              <w:rPr>
                <w:rFonts w:eastAsia="Arial" w:cs="Arial"/>
                <w:color w:val="0D0D0D" w:themeColor="text1" w:themeTint="F2"/>
                <w:sz w:val="18"/>
                <w:szCs w:val="18"/>
              </w:rPr>
              <w:t xml:space="preserve">Embed the use of JIGSAW for PSHE/RSHE across the </w:t>
            </w:r>
            <w:proofErr w:type="gramStart"/>
            <w:r w:rsidRPr="542E9C15">
              <w:rPr>
                <w:rFonts w:eastAsia="Arial" w:cs="Arial"/>
                <w:color w:val="0D0D0D" w:themeColor="text1" w:themeTint="F2"/>
                <w:sz w:val="18"/>
                <w:szCs w:val="18"/>
              </w:rPr>
              <w:t>academy</w:t>
            </w:r>
            <w:proofErr w:type="gramEnd"/>
          </w:p>
          <w:p w:rsidR="542E9C15" w:rsidP="542E9C15" w:rsidRDefault="542E9C15" w14:paraId="5812652A" w14:textId="509A0CA3">
            <w:pPr>
              <w:pStyle w:val="TableRowCentered"/>
              <w:jc w:val="left"/>
              <w:rPr>
                <w:rFonts w:eastAsia="Arial" w:cs="Arial"/>
                <w:color w:val="0D0D0D" w:themeColor="text1" w:themeTint="F2"/>
                <w:sz w:val="18"/>
                <w:szCs w:val="18"/>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23D960F" w:rsidP="371B2D52" w:rsidRDefault="1EBAFCED" w14:paraId="2B82D1AE" w14:textId="09EBCEAE">
            <w:pPr>
              <w:pStyle w:val="TableRowCentered"/>
              <w:jc w:val="left"/>
              <w:rPr>
                <w:color w:val="0D0D0D" w:themeColor="text1" w:themeTint="F2"/>
              </w:rPr>
            </w:pPr>
            <w:r w:rsidRPr="1776C817">
              <w:rPr>
                <w:color w:val="0D0D0D" w:themeColor="text1" w:themeTint="F2"/>
              </w:rPr>
              <w:t>4</w:t>
            </w:r>
          </w:p>
        </w:tc>
      </w:tr>
    </w:tbl>
    <w:p w:rsidR="542E9C15" w:rsidRDefault="542E9C15" w14:paraId="73A20683" w14:textId="7FF3D6C1"/>
    <w:p w:rsidR="00E66558" w:rsidRDefault="00E66558" w14:paraId="2A7D5522" w14:textId="77777777">
      <w:pPr>
        <w:keepNext/>
        <w:spacing w:after="60"/>
        <w:outlineLvl w:val="1"/>
      </w:pPr>
    </w:p>
    <w:p w:rsidR="00E66558" w:rsidP="542E9C15" w:rsidRDefault="5B368EF7" w14:paraId="0E4733EA" w14:textId="44DB4A41">
      <w:pPr>
        <w:pStyle w:val="Heading2"/>
        <w:spacing w:before="600"/>
        <w:rPr>
          <w:highlight w:val="yellow"/>
        </w:rPr>
      </w:pPr>
      <w:r w:rsidRPr="542E9C15">
        <w:rPr>
          <w:bCs/>
          <w:sz w:val="28"/>
          <w:szCs w:val="28"/>
        </w:rPr>
        <w:t xml:space="preserve">Targeted academic support (for example, </w:t>
      </w:r>
      <w:r w:rsidRPr="542E9C15" w:rsidR="0F821BA2">
        <w:rPr>
          <w:bCs/>
          <w:sz w:val="28"/>
          <w:szCs w:val="28"/>
        </w:rPr>
        <w:t xml:space="preserve">tutoring, one-to-one support </w:t>
      </w:r>
      <w:r w:rsidRPr="542E9C15">
        <w:rPr>
          <w:bCs/>
          <w:sz w:val="28"/>
          <w:szCs w:val="28"/>
        </w:rPr>
        <w:t xml:space="preserve">structured interventions) </w:t>
      </w:r>
    </w:p>
    <w:p w:rsidR="00E66558" w:rsidP="542E9C15" w:rsidRDefault="00E66558" w14:paraId="2A7D5523" w14:textId="5091AE49">
      <w:pPr>
        <w:rPr>
          <w:b/>
          <w:bCs/>
          <w:color w:val="0D0D0D" w:themeColor="text1" w:themeTint="F2"/>
        </w:rPr>
      </w:pPr>
    </w:p>
    <w:p w:rsidR="00E66558" w:rsidRDefault="009D71E8" w14:paraId="2A7D5524" w14:textId="6D3F51E5">
      <w:r>
        <w:t xml:space="preserve">Budgeted cost: £ </w:t>
      </w:r>
      <w:r w:rsidR="06AEF838">
        <w:t>6,751.87</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1776C817" w14:paraId="2A7D5528"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25" w14:textId="77777777">
            <w:pPr>
              <w:pStyle w:val="TableHeader"/>
              <w:jc w:val="left"/>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26" w14:textId="77777777">
            <w:pPr>
              <w:pStyle w:val="TableHeader"/>
              <w:jc w:val="left"/>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27" w14:textId="77777777">
            <w:pPr>
              <w:pStyle w:val="TableHeader"/>
              <w:jc w:val="left"/>
            </w:pPr>
            <w:r>
              <w:t>Challenge number(s) addressed</w:t>
            </w:r>
          </w:p>
        </w:tc>
      </w:tr>
      <w:tr w:rsidR="542E9C15" w:rsidTr="1776C817" w14:paraId="311AC4BF"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42E9C15" w:rsidP="542E9C15" w:rsidRDefault="542E9C15" w14:paraId="191AF3A3" w14:textId="4EFE424F">
            <w:pPr>
              <w:rPr>
                <w:rFonts w:eastAsia="Arial" w:cs="Arial"/>
                <w:color w:val="0D0D0D" w:themeColor="text1" w:themeTint="F2"/>
              </w:rPr>
            </w:pPr>
            <w:r w:rsidRPr="542E9C15">
              <w:rPr>
                <w:rFonts w:eastAsia="Arial" w:cs="Arial"/>
                <w:sz w:val="18"/>
                <w:szCs w:val="18"/>
                <w:lang w:val="en-US"/>
              </w:rPr>
              <w:t xml:space="preserve">Engaging with the National Tutoring </w:t>
            </w:r>
            <w:proofErr w:type="spellStart"/>
            <w:r w:rsidRPr="542E9C15">
              <w:rPr>
                <w:rFonts w:eastAsia="Arial" w:cs="Arial"/>
                <w:sz w:val="18"/>
                <w:szCs w:val="18"/>
                <w:lang w:val="en-US"/>
              </w:rPr>
              <w:t>Programme</w:t>
            </w:r>
            <w:proofErr w:type="spellEnd"/>
            <w:r w:rsidRPr="542E9C15">
              <w:rPr>
                <w:rFonts w:eastAsia="Arial" w:cs="Arial"/>
                <w:sz w:val="18"/>
                <w:szCs w:val="18"/>
                <w:lang w:val="en-US"/>
              </w:rPr>
              <w:t xml:space="preserve"> to provide a blend of tuition, mentoring and school-led tutoring for pupils whose education has been most impacted by the pandemic. A significant proportion of the pupils who receive tutoring will be disadvantaged, including those who are high attainers.</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42E9C15" w:rsidP="542E9C15" w:rsidRDefault="542E9C15" w14:paraId="7F746CAD" w14:textId="02609BCD">
            <w:pPr>
              <w:spacing w:before="60" w:after="60" w:line="240" w:lineRule="auto"/>
              <w:ind w:left="57" w:right="57"/>
              <w:rPr>
                <w:rFonts w:eastAsia="Arial" w:cs="Arial"/>
                <w:color w:val="0D0D0D" w:themeColor="text1" w:themeTint="F2"/>
                <w:sz w:val="18"/>
                <w:szCs w:val="18"/>
              </w:rPr>
            </w:pPr>
            <w:r w:rsidRPr="542E9C15">
              <w:rPr>
                <w:rFonts w:eastAsia="Arial" w:cs="Arial"/>
                <w:color w:val="0D0D0D" w:themeColor="text1" w:themeTint="F2"/>
                <w:sz w:val="18"/>
                <w:szCs w:val="18"/>
              </w:rPr>
              <w:t>Tuition targeted at specific needs and knowledge gaps can be an effective method to support low attaining pupils or those falling behind, both one-to-one:</w:t>
            </w:r>
          </w:p>
          <w:p w:rsidR="542E9C15" w:rsidP="542E9C15" w:rsidRDefault="0087039E" w14:paraId="774A2C35" w14:textId="7AC02152">
            <w:pPr>
              <w:spacing w:before="60" w:after="60" w:line="240" w:lineRule="auto"/>
              <w:ind w:left="57" w:right="57"/>
              <w:rPr>
                <w:rFonts w:eastAsia="Arial" w:cs="Arial"/>
                <w:color w:val="0070C0"/>
                <w:sz w:val="18"/>
                <w:szCs w:val="18"/>
              </w:rPr>
            </w:pPr>
            <w:hyperlink r:id="rId17">
              <w:r w:rsidRPr="542E9C15" w:rsidR="542E9C15">
                <w:rPr>
                  <w:rStyle w:val="Hyperlink"/>
                  <w:rFonts w:eastAsia="Arial" w:cs="Arial"/>
                  <w:sz w:val="18"/>
                  <w:szCs w:val="18"/>
                </w:rPr>
                <w:t>One to one tuition | EEF (educationendowmentfoundation.org.uk)</w:t>
              </w:r>
            </w:hyperlink>
          </w:p>
          <w:p w:rsidR="542E9C15" w:rsidP="542E9C15" w:rsidRDefault="542E9C15" w14:paraId="1844C4E3" w14:textId="07CACB89">
            <w:pPr>
              <w:spacing w:before="60" w:after="60" w:line="240" w:lineRule="auto"/>
              <w:ind w:left="57" w:right="57"/>
              <w:rPr>
                <w:rFonts w:eastAsia="Arial" w:cs="Arial"/>
                <w:color w:val="0D0D0D" w:themeColor="text1" w:themeTint="F2"/>
                <w:sz w:val="18"/>
                <w:szCs w:val="18"/>
              </w:rPr>
            </w:pPr>
            <w:r w:rsidRPr="542E9C15">
              <w:rPr>
                <w:rFonts w:eastAsia="Arial" w:cs="Arial"/>
                <w:color w:val="0D0D0D" w:themeColor="text1" w:themeTint="F2"/>
                <w:sz w:val="18"/>
                <w:szCs w:val="18"/>
              </w:rPr>
              <w:t>And in small groups:</w:t>
            </w:r>
          </w:p>
          <w:p w:rsidR="542E9C15" w:rsidP="542E9C15" w:rsidRDefault="0087039E" w14:paraId="75CA989B" w14:textId="7E27DF12">
            <w:pPr>
              <w:spacing w:before="60" w:after="120" w:line="240" w:lineRule="auto"/>
              <w:ind w:left="57" w:right="57"/>
              <w:rPr>
                <w:rFonts w:eastAsia="Arial" w:cs="Arial"/>
                <w:color w:val="0D0D0D" w:themeColor="text1" w:themeTint="F2"/>
                <w:sz w:val="18"/>
                <w:szCs w:val="18"/>
              </w:rPr>
            </w:pPr>
            <w:hyperlink r:id="rId18">
              <w:r w:rsidRPr="542E9C15" w:rsidR="542E9C15">
                <w:rPr>
                  <w:rStyle w:val="Hyperlink"/>
                  <w:rFonts w:eastAsia="Arial" w:cs="Arial"/>
                  <w:sz w:val="18"/>
                  <w:szCs w:val="18"/>
                </w:rPr>
                <w:t>Small group tuition | Toolkit Strand | Education Endowment Foundation | EEF</w:t>
              </w:r>
            </w:hyperlink>
          </w:p>
          <w:p w:rsidR="542E9C15" w:rsidP="542E9C15" w:rsidRDefault="542E9C15" w14:paraId="4E56C2A4" w14:textId="411DC257">
            <w:pPr>
              <w:pStyle w:val="TableRowCentered"/>
              <w:jc w:val="left"/>
              <w:rPr>
                <w:color w:val="0D0D0D" w:themeColor="text1" w:themeTint="F2"/>
                <w:sz w:val="18"/>
                <w:szCs w:val="18"/>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2A92C6C4" w:rsidP="371B2D52" w:rsidRDefault="00700446" w14:paraId="480B6146" w14:textId="6BEB4234">
            <w:pPr>
              <w:pStyle w:val="TableRowCentered"/>
              <w:jc w:val="left"/>
              <w:rPr>
                <w:color w:val="0D0D0D" w:themeColor="text1" w:themeTint="F2"/>
              </w:rPr>
            </w:pPr>
            <w:r w:rsidRPr="371B2D52">
              <w:rPr>
                <w:color w:val="0D0D0D" w:themeColor="text1" w:themeTint="F2"/>
              </w:rPr>
              <w:t>1,2,3</w:t>
            </w:r>
          </w:p>
        </w:tc>
      </w:tr>
      <w:tr w:rsidR="542E9C15" w:rsidTr="1776C817" w14:paraId="5C669EB7"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8CFC051" w:rsidP="542E9C15" w:rsidRDefault="18CFC051" w14:paraId="57826B5E" w14:textId="7AA15B84">
            <w:pPr>
              <w:spacing w:after="0" w:line="240" w:lineRule="auto"/>
              <w:rPr>
                <w:rFonts w:eastAsia="Arial" w:cs="Arial"/>
                <w:color w:val="000000" w:themeColor="text1"/>
                <w:sz w:val="18"/>
                <w:szCs w:val="18"/>
              </w:rPr>
            </w:pPr>
            <w:r w:rsidRPr="542E9C15">
              <w:rPr>
                <w:rFonts w:eastAsia="Arial" w:cs="Arial"/>
                <w:color w:val="000000" w:themeColor="text1"/>
                <w:sz w:val="18"/>
                <w:szCs w:val="18"/>
              </w:rPr>
              <w:t xml:space="preserve">Small group and individuals targeted with additional interventions delivered through continuous </w:t>
            </w:r>
            <w:proofErr w:type="gramStart"/>
            <w:r w:rsidRPr="542E9C15">
              <w:rPr>
                <w:rFonts w:eastAsia="Arial" w:cs="Arial"/>
                <w:color w:val="000000" w:themeColor="text1"/>
                <w:sz w:val="18"/>
                <w:szCs w:val="18"/>
              </w:rPr>
              <w:t>provision</w:t>
            </w:r>
            <w:proofErr w:type="gramEnd"/>
          </w:p>
          <w:p w:rsidR="542E9C15" w:rsidP="542E9C15" w:rsidRDefault="542E9C15" w14:paraId="3FFE7A9B" w14:textId="7EC16A6F">
            <w:pPr>
              <w:spacing w:after="0" w:line="240" w:lineRule="auto"/>
              <w:rPr>
                <w:rFonts w:eastAsia="Arial" w:cs="Arial"/>
                <w:color w:val="000000" w:themeColor="text1"/>
                <w:sz w:val="18"/>
                <w:szCs w:val="18"/>
              </w:rPr>
            </w:pPr>
          </w:p>
          <w:p w:rsidR="18CFC051" w:rsidP="542E9C15" w:rsidRDefault="18CFC051" w14:paraId="712CB8DA" w14:textId="564943C4">
            <w:pPr>
              <w:spacing w:after="0" w:line="240" w:lineRule="auto"/>
              <w:rPr>
                <w:rFonts w:eastAsia="Arial" w:cs="Arial"/>
                <w:color w:val="000000" w:themeColor="text1"/>
                <w:sz w:val="18"/>
                <w:szCs w:val="18"/>
              </w:rPr>
            </w:pPr>
            <w:r w:rsidRPr="542E9C15">
              <w:rPr>
                <w:rFonts w:eastAsia="Arial" w:cs="Arial"/>
                <w:color w:val="000000" w:themeColor="text1"/>
                <w:sz w:val="18"/>
                <w:szCs w:val="18"/>
              </w:rPr>
              <w:t>Including:</w:t>
            </w:r>
          </w:p>
          <w:p w:rsidR="18CFC051" w:rsidP="542E9C15" w:rsidRDefault="18CFC051" w14:paraId="5AA98414" w14:textId="2AD08C23">
            <w:pPr>
              <w:spacing w:after="0" w:line="240" w:lineRule="auto"/>
              <w:rPr>
                <w:rFonts w:eastAsia="Arial" w:cs="Arial"/>
                <w:color w:val="000000" w:themeColor="text1"/>
                <w:sz w:val="18"/>
                <w:szCs w:val="18"/>
              </w:rPr>
            </w:pPr>
            <w:r w:rsidRPr="542E9C15">
              <w:rPr>
                <w:rFonts w:eastAsia="Arial" w:cs="Arial"/>
                <w:color w:val="000000" w:themeColor="text1"/>
                <w:sz w:val="18"/>
                <w:szCs w:val="18"/>
              </w:rPr>
              <w:t>Precision Teaching</w:t>
            </w:r>
          </w:p>
          <w:p w:rsidR="18CFC051" w:rsidP="542E9C15" w:rsidRDefault="18CFC051" w14:paraId="706F07E0" w14:textId="68F232AF">
            <w:pPr>
              <w:spacing w:after="0" w:line="240" w:lineRule="auto"/>
              <w:rPr>
                <w:rFonts w:eastAsia="Arial" w:cs="Arial"/>
                <w:color w:val="000000" w:themeColor="text1"/>
                <w:sz w:val="18"/>
                <w:szCs w:val="18"/>
              </w:rPr>
            </w:pPr>
            <w:r w:rsidRPr="542E9C15">
              <w:rPr>
                <w:rFonts w:eastAsia="Arial" w:cs="Arial"/>
                <w:color w:val="000000" w:themeColor="text1"/>
                <w:sz w:val="18"/>
                <w:szCs w:val="18"/>
              </w:rPr>
              <w:t>Pre-teaching and same day conferencing</w:t>
            </w:r>
          </w:p>
          <w:p w:rsidR="18CFC051" w:rsidP="542E9C15" w:rsidRDefault="18CFC051" w14:paraId="07D301E6" w14:textId="5AC1ED14">
            <w:pPr>
              <w:spacing w:after="0" w:line="240" w:lineRule="auto"/>
              <w:rPr>
                <w:rFonts w:eastAsia="Arial" w:cs="Arial"/>
                <w:color w:val="000000" w:themeColor="text1"/>
                <w:sz w:val="18"/>
                <w:szCs w:val="18"/>
              </w:rPr>
            </w:pPr>
            <w:r w:rsidRPr="542E9C15">
              <w:rPr>
                <w:rFonts w:eastAsia="Arial" w:cs="Arial"/>
                <w:color w:val="000000" w:themeColor="text1"/>
                <w:sz w:val="18"/>
                <w:szCs w:val="18"/>
              </w:rPr>
              <w:t>Targeted use of Accelerated Reader</w:t>
            </w:r>
          </w:p>
          <w:p w:rsidR="18CFC051" w:rsidP="542E9C15" w:rsidRDefault="18CFC051" w14:paraId="0D0C3332" w14:textId="1A91592B">
            <w:pPr>
              <w:spacing w:after="0" w:line="240" w:lineRule="auto"/>
              <w:rPr>
                <w:rFonts w:eastAsia="Arial" w:cs="Arial"/>
                <w:color w:val="0D0D0D" w:themeColor="text1" w:themeTint="F2"/>
                <w:sz w:val="18"/>
                <w:szCs w:val="18"/>
              </w:rPr>
            </w:pPr>
            <w:r w:rsidRPr="542E9C15">
              <w:rPr>
                <w:rFonts w:eastAsia="Arial" w:cs="Arial"/>
                <w:color w:val="0D0D0D" w:themeColor="text1" w:themeTint="F2"/>
                <w:sz w:val="18"/>
                <w:szCs w:val="18"/>
              </w:rPr>
              <w:t>Bug Club etc</w:t>
            </w:r>
          </w:p>
          <w:p w:rsidR="542E9C15" w:rsidP="542E9C15" w:rsidRDefault="542E9C15" w14:paraId="66AD1767" w14:textId="61A275EB">
            <w:pPr>
              <w:rPr>
                <w:rFonts w:eastAsia="Arial" w:cs="Arial"/>
                <w:color w:val="0D0D0D" w:themeColor="text1" w:themeTint="F2"/>
                <w:sz w:val="18"/>
                <w:szCs w:val="18"/>
                <w:lang w:val="en-US"/>
              </w:rPr>
            </w:pP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3D16D7E" w:rsidP="542E9C15" w:rsidRDefault="43D16D7E" w14:paraId="6CB00F4F" w14:textId="74A8A090">
            <w:pPr>
              <w:spacing w:after="0" w:line="240" w:lineRule="auto"/>
              <w:rPr>
                <w:rFonts w:eastAsia="Arial" w:cs="Arial"/>
                <w:color w:val="000000" w:themeColor="text1"/>
                <w:sz w:val="18"/>
                <w:szCs w:val="18"/>
              </w:rPr>
            </w:pPr>
            <w:r w:rsidRPr="542E9C15">
              <w:rPr>
                <w:rFonts w:eastAsia="Arial" w:cs="Arial"/>
                <w:color w:val="000000" w:themeColor="text1"/>
                <w:sz w:val="18"/>
                <w:szCs w:val="18"/>
              </w:rPr>
              <w:t>Children needing targeted support to catch up 1:1 with highly qualified staff have shown to be effective, as shown from the research from John Hattie.</w:t>
            </w:r>
          </w:p>
          <w:p w:rsidR="542E9C15" w:rsidP="542E9C15" w:rsidRDefault="542E9C15" w14:paraId="745CFA68" w14:textId="5996D888">
            <w:pPr>
              <w:spacing w:after="0" w:line="240" w:lineRule="auto"/>
              <w:rPr>
                <w:rFonts w:eastAsia="Arial" w:cs="Arial"/>
                <w:color w:val="000000" w:themeColor="text1"/>
                <w:sz w:val="18"/>
                <w:szCs w:val="18"/>
              </w:rPr>
            </w:pPr>
          </w:p>
          <w:p w:rsidR="43D16D7E" w:rsidP="542E9C15" w:rsidRDefault="43D16D7E" w14:paraId="0D1EB062" w14:textId="32DE14CF">
            <w:pPr>
              <w:spacing w:after="0" w:line="240" w:lineRule="auto"/>
              <w:rPr>
                <w:rFonts w:eastAsia="Arial" w:cs="Arial"/>
                <w:color w:val="000000" w:themeColor="text1"/>
                <w:sz w:val="18"/>
                <w:szCs w:val="18"/>
              </w:rPr>
            </w:pPr>
            <w:r w:rsidRPr="542E9C15">
              <w:rPr>
                <w:rFonts w:eastAsia="Arial" w:cs="Arial"/>
                <w:color w:val="000000" w:themeColor="text1"/>
                <w:sz w:val="18"/>
                <w:szCs w:val="18"/>
              </w:rPr>
              <w:t xml:space="preserve">EYFS children learn best through an enriched continuous provision. Ongoing research group activities within LINK schools supported by SLE to enrich continuous provision activities for Reading, Writing and PSED </w:t>
            </w:r>
          </w:p>
          <w:p w:rsidR="542E9C15" w:rsidP="542E9C15" w:rsidRDefault="542E9C15" w14:paraId="37143AA7" w14:textId="1C12C5EA">
            <w:pPr>
              <w:spacing w:after="0" w:line="240" w:lineRule="auto"/>
              <w:rPr>
                <w:rFonts w:eastAsia="Arial" w:cs="Arial"/>
                <w:color w:val="000000" w:themeColor="text1"/>
                <w:sz w:val="18"/>
                <w:szCs w:val="18"/>
              </w:rPr>
            </w:pPr>
          </w:p>
          <w:p w:rsidR="542E9C15" w:rsidP="542E9C15" w:rsidRDefault="542E9C15" w14:paraId="166A534E" w14:textId="7DF0F99A">
            <w:pPr>
              <w:spacing w:after="0" w:line="240" w:lineRule="auto"/>
              <w:rPr>
                <w:rFonts w:eastAsia="Arial" w:cs="Arial"/>
                <w:color w:val="000000" w:themeColor="text1"/>
                <w:sz w:val="18"/>
                <w:szCs w:val="18"/>
              </w:rPr>
            </w:pPr>
          </w:p>
          <w:p w:rsidR="43D16D7E" w:rsidP="542E9C15" w:rsidRDefault="43D16D7E" w14:paraId="41478CF5" w14:textId="07B35260">
            <w:pPr>
              <w:spacing w:line="240" w:lineRule="auto"/>
              <w:rPr>
                <w:rFonts w:eastAsia="Arial" w:cs="Arial"/>
                <w:color w:val="000000" w:themeColor="text1"/>
                <w:sz w:val="18"/>
                <w:szCs w:val="18"/>
              </w:rPr>
            </w:pPr>
            <w:r w:rsidRPr="542E9C15">
              <w:rPr>
                <w:rFonts w:eastAsia="Arial" w:cs="Arial"/>
                <w:color w:val="000000" w:themeColor="text1"/>
                <w:sz w:val="18"/>
                <w:szCs w:val="18"/>
              </w:rPr>
              <w:t>Precision Teaching: “Literally hundreds of thousands of charted instructional projects have demonstrated the effectiveness of this approach” Carl Binder, Cathy Watkins (1990)</w:t>
            </w:r>
          </w:p>
          <w:p w:rsidR="43D16D7E" w:rsidP="542E9C15" w:rsidRDefault="43D16D7E" w14:paraId="16838D61" w14:textId="606AB6A3">
            <w:pPr>
              <w:spacing w:after="0" w:line="240" w:lineRule="auto"/>
              <w:rPr>
                <w:rFonts w:eastAsia="Arial" w:cs="Arial"/>
                <w:color w:val="000000" w:themeColor="text1"/>
                <w:sz w:val="18"/>
                <w:szCs w:val="18"/>
              </w:rPr>
            </w:pPr>
            <w:r w:rsidRPr="542E9C15">
              <w:rPr>
                <w:rFonts w:eastAsia="Arial" w:cs="Arial"/>
                <w:color w:val="000000" w:themeColor="text1"/>
                <w:sz w:val="18"/>
                <w:szCs w:val="18"/>
              </w:rPr>
              <w:t xml:space="preserve">EEF research into the teaching of English at KS1 and KS2 shows that extensive progress in writing follows from high quality reading provision. Good readers will develop an authorial </w:t>
            </w:r>
            <w:proofErr w:type="gramStart"/>
            <w:r w:rsidRPr="542E9C15">
              <w:rPr>
                <w:rFonts w:eastAsia="Arial" w:cs="Arial"/>
                <w:color w:val="000000" w:themeColor="text1"/>
                <w:sz w:val="18"/>
                <w:szCs w:val="18"/>
              </w:rPr>
              <w:t>voice</w:t>
            </w:r>
            <w:proofErr w:type="gramEnd"/>
          </w:p>
          <w:p w:rsidR="542E9C15" w:rsidP="542E9C15" w:rsidRDefault="542E9C15" w14:paraId="4BA24780" w14:textId="7119D58F">
            <w:pPr>
              <w:spacing w:line="240" w:lineRule="auto"/>
              <w:rPr>
                <w:rFonts w:eastAsia="Arial" w:cs="Arial"/>
                <w:color w:val="0D0D0D" w:themeColor="text1" w:themeTint="F2"/>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593A826" w:rsidP="371B2D52" w:rsidRDefault="00700446" w14:paraId="5232CE2B" w14:textId="214FEFA6">
            <w:pPr>
              <w:pStyle w:val="TableRowCentered"/>
              <w:jc w:val="left"/>
              <w:rPr>
                <w:color w:val="0D0D0D" w:themeColor="text1" w:themeTint="F2"/>
              </w:rPr>
            </w:pPr>
            <w:r w:rsidRPr="371B2D52">
              <w:rPr>
                <w:color w:val="0D0D0D" w:themeColor="text1" w:themeTint="F2"/>
              </w:rPr>
              <w:t>1,2,3</w:t>
            </w:r>
          </w:p>
          <w:p w:rsidR="542E9C15" w:rsidP="542E9C15" w:rsidRDefault="542E9C15" w14:paraId="4CEC9754" w14:textId="5ABC560D">
            <w:pPr>
              <w:pStyle w:val="TableRowCentered"/>
              <w:jc w:val="left"/>
              <w:rPr>
                <w:color w:val="0D0D0D" w:themeColor="text1" w:themeTint="F2"/>
                <w:szCs w:val="24"/>
              </w:rPr>
            </w:pPr>
          </w:p>
        </w:tc>
      </w:tr>
      <w:tr w:rsidR="542E9C15" w:rsidTr="1776C817" w14:paraId="446BE619"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1D69A39" w:rsidP="542E9C15" w:rsidRDefault="51D69A39" w14:paraId="2B8B51EC" w14:textId="716EC15B">
            <w:pPr>
              <w:spacing w:line="240" w:lineRule="auto"/>
              <w:rPr>
                <w:rFonts w:eastAsia="Arial" w:cs="Arial"/>
                <w:color w:val="0D0D0D" w:themeColor="text1" w:themeTint="F2"/>
                <w:sz w:val="18"/>
                <w:szCs w:val="18"/>
              </w:rPr>
            </w:pPr>
            <w:r w:rsidRPr="542E9C15">
              <w:rPr>
                <w:rFonts w:eastAsia="Arial" w:cs="Arial"/>
                <w:color w:val="000000" w:themeColor="text1"/>
                <w:sz w:val="18"/>
                <w:szCs w:val="18"/>
              </w:rPr>
              <w:t xml:space="preserve">Additional phonics sessions targeted at disadvantaged pupils who require further phonics support. </w:t>
            </w:r>
          </w:p>
          <w:p w:rsidR="51D69A39" w:rsidP="542E9C15" w:rsidRDefault="51D69A39" w14:paraId="079553BD" w14:textId="468AE500">
            <w:pPr>
              <w:spacing w:line="240" w:lineRule="auto"/>
              <w:rPr>
                <w:rFonts w:eastAsia="Arial" w:cs="Arial"/>
                <w:color w:val="0D0D0D" w:themeColor="text1" w:themeTint="F2"/>
              </w:rPr>
            </w:pPr>
            <w:r w:rsidRPr="542E9C15">
              <w:rPr>
                <w:rFonts w:eastAsia="Arial" w:cs="Arial"/>
                <w:color w:val="000000" w:themeColor="text1"/>
                <w:sz w:val="18"/>
                <w:szCs w:val="18"/>
              </w:rPr>
              <w:t>(Phonics Bug)</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51D69A39" w:rsidP="542E9C15" w:rsidRDefault="51D69A39" w14:paraId="2F89A41D" w14:textId="7FE92C8F">
            <w:pPr>
              <w:pStyle w:val="TableRowCentered"/>
              <w:jc w:val="left"/>
              <w:rPr>
                <w:rFonts w:eastAsia="Arial" w:cs="Arial"/>
                <w:color w:val="0D0D0D" w:themeColor="text1" w:themeTint="F2"/>
                <w:sz w:val="18"/>
                <w:szCs w:val="18"/>
              </w:rPr>
            </w:pPr>
            <w:r w:rsidRPr="542E9C15">
              <w:rPr>
                <w:rFonts w:eastAsia="Arial" w:cs="Arial"/>
                <w:color w:val="0D0D0D" w:themeColor="text1" w:themeTint="F2"/>
                <w:sz w:val="18"/>
                <w:szCs w:val="18"/>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rsidR="51D69A39" w:rsidP="542E9C15" w:rsidRDefault="0087039E" w14:paraId="27E13A8D" w14:textId="4F1C7A28">
            <w:pPr>
              <w:spacing w:line="240" w:lineRule="auto"/>
              <w:rPr>
                <w:color w:val="0D0D0D" w:themeColor="text1" w:themeTint="F2"/>
                <w:sz w:val="18"/>
                <w:szCs w:val="18"/>
              </w:rPr>
            </w:pPr>
            <w:hyperlink r:id="rId19">
              <w:r w:rsidRPr="542E9C15" w:rsidR="51D69A39">
                <w:rPr>
                  <w:rStyle w:val="Hyperlink"/>
                  <w:rFonts w:eastAsia="Arial" w:cs="Arial"/>
                  <w:sz w:val="18"/>
                  <w:szCs w:val="18"/>
                </w:rPr>
                <w:t>Phonics | Toolkit Strand | Education Endowment Foundation | EEF</w:t>
              </w:r>
            </w:hyperlink>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4B7F90F" w:rsidP="1776C817" w:rsidRDefault="0210E7D5" w14:paraId="52D08935" w14:textId="0C3D999F">
            <w:pPr>
              <w:pStyle w:val="TableRowCentered"/>
              <w:jc w:val="left"/>
              <w:rPr>
                <w:color w:val="0D0D0D" w:themeColor="text1" w:themeTint="F2"/>
              </w:rPr>
            </w:pPr>
            <w:r w:rsidRPr="1776C817">
              <w:rPr>
                <w:color w:val="0D0D0D" w:themeColor="text1" w:themeTint="F2"/>
              </w:rPr>
              <w:t>1</w:t>
            </w:r>
          </w:p>
        </w:tc>
      </w:tr>
    </w:tbl>
    <w:p w:rsidR="00E66558" w:rsidRDefault="00E66558" w14:paraId="2A7D5531" w14:textId="77777777">
      <w:pPr>
        <w:spacing w:after="0"/>
        <w:rPr>
          <w:b/>
          <w:color w:val="104F75"/>
          <w:sz w:val="28"/>
          <w:szCs w:val="28"/>
        </w:rPr>
      </w:pPr>
    </w:p>
    <w:p w:rsidR="00E66558" w:rsidP="542E9C15" w:rsidRDefault="5B368EF7" w14:paraId="1B7FBE11" w14:textId="589404CB">
      <w:pPr>
        <w:pStyle w:val="Heading2"/>
        <w:spacing w:before="600"/>
        <w:rPr>
          <w:highlight w:val="yellow"/>
        </w:rPr>
      </w:pPr>
      <w:r w:rsidRPr="29CBE2AB">
        <w:rPr>
          <w:sz w:val="28"/>
          <w:szCs w:val="28"/>
        </w:rPr>
        <w:t>Wider strategies (for example, related to attendance, behaviour, wellbeing)</w:t>
      </w:r>
      <w:r w:rsidR="6012A906">
        <w:t xml:space="preserve"> </w:t>
      </w:r>
    </w:p>
    <w:p w:rsidR="00E66558" w:rsidP="542E9C15" w:rsidRDefault="00E66558" w14:paraId="2A7D5532" w14:textId="697E00F0">
      <w:pPr>
        <w:rPr>
          <w:b/>
          <w:bCs/>
          <w:color w:val="0D0D0D" w:themeColor="text1" w:themeTint="F2"/>
        </w:rPr>
      </w:pPr>
    </w:p>
    <w:p w:rsidR="00E66558" w:rsidRDefault="009D71E8" w14:paraId="2A7D5533" w14:textId="2E891CDD">
      <w:pPr>
        <w:spacing w:before="240" w:after="120"/>
      </w:pPr>
      <w:r>
        <w:t>Budgeted cost: £</w:t>
      </w:r>
      <w:r w:rsidR="6247B187">
        <w:t>9,002.50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371B2D52" w14:paraId="2A7D5537"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34" w14:textId="77777777">
            <w:pPr>
              <w:pStyle w:val="TableHeader"/>
              <w:jc w:val="left"/>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35" w14:textId="77777777">
            <w:pPr>
              <w:pStyle w:val="TableHeader"/>
              <w:jc w:val="left"/>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36" w14:textId="77777777">
            <w:pPr>
              <w:pStyle w:val="TableHeader"/>
              <w:jc w:val="left"/>
            </w:pPr>
            <w:r>
              <w:t>Challenge number(s) addressed</w:t>
            </w:r>
          </w:p>
        </w:tc>
      </w:tr>
      <w:tr w:rsidR="542E9C15" w:rsidTr="371B2D52" w14:paraId="2FC7EAEE"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7531EEFD" w:rsidP="542E9C15" w:rsidRDefault="7531EEFD" w14:paraId="7C8638FD" w14:textId="3F41FC97">
            <w:pPr>
              <w:rPr>
                <w:rFonts w:eastAsia="Arial" w:cs="Arial"/>
              </w:rPr>
            </w:pPr>
            <w:r w:rsidRPr="542E9C15">
              <w:rPr>
                <w:rFonts w:eastAsia="Arial" w:cs="Arial"/>
                <w:color w:val="000000" w:themeColor="text1"/>
                <w:sz w:val="18"/>
                <w:szCs w:val="18"/>
              </w:rPr>
              <w:t>Inclusion and Improvement Hub – access SEMH support (SEMH courses for children &amp; outdoor forest school sessions)</w:t>
            </w:r>
          </w:p>
          <w:p w:rsidR="542E9C15" w:rsidP="542E9C15" w:rsidRDefault="542E9C15" w14:paraId="02853DE8" w14:textId="5A749C3E">
            <w:pPr>
              <w:spacing w:line="240" w:lineRule="auto"/>
              <w:rPr>
                <w:rFonts w:eastAsia="Arial" w:cs="Arial"/>
                <w:color w:val="0D0D0D" w:themeColor="text1" w:themeTint="F2"/>
              </w:rPr>
            </w:pP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6023317" w:rsidP="542E9C15" w:rsidRDefault="46023317" w14:paraId="0D92F12C" w14:textId="2CC22FC5">
            <w:pPr>
              <w:rPr>
                <w:rFonts w:eastAsia="Arial" w:cs="Arial"/>
                <w:color w:val="000000" w:themeColor="text1"/>
                <w:sz w:val="18"/>
                <w:szCs w:val="18"/>
              </w:rPr>
            </w:pPr>
            <w:r w:rsidRPr="542E9C15">
              <w:rPr>
                <w:rFonts w:eastAsia="Arial" w:cs="Arial"/>
                <w:color w:val="000000" w:themeColor="text1"/>
                <w:sz w:val="18"/>
                <w:szCs w:val="18"/>
              </w:rPr>
              <w:t xml:space="preserve">Feedback from previously participating schools report a positive change in a child’s ability to self-regulate, which has enabled them to access curricular learning more effectively. </w:t>
            </w:r>
          </w:p>
          <w:p w:rsidR="542E9C15" w:rsidP="542E9C15" w:rsidRDefault="542E9C15" w14:paraId="417C3F41" w14:textId="70BC48AF">
            <w:pPr>
              <w:rPr>
                <w:rFonts w:eastAsia="Arial" w:cs="Arial"/>
                <w:color w:val="000000" w:themeColor="text1"/>
                <w:sz w:val="18"/>
                <w:szCs w:val="18"/>
              </w:rPr>
            </w:pPr>
          </w:p>
          <w:p w:rsidR="46023317" w:rsidP="542E9C15" w:rsidRDefault="46023317" w14:paraId="60BB3A46" w14:textId="52CEE501">
            <w:pPr>
              <w:spacing w:line="240" w:lineRule="auto"/>
              <w:rPr>
                <w:rFonts w:eastAsia="Arial" w:cs="Arial"/>
                <w:color w:val="0D0D0D" w:themeColor="text1" w:themeTint="F2"/>
              </w:rPr>
            </w:pPr>
            <w:r w:rsidRPr="542E9C15">
              <w:rPr>
                <w:rFonts w:eastAsia="Arial" w:cs="Arial"/>
                <w:color w:val="000000" w:themeColor="text1"/>
                <w:sz w:val="18"/>
                <w:szCs w:val="18"/>
              </w:rPr>
              <w:t xml:space="preserve">Our Inclusion Hub offers weekly courses for children, designed to address an element of SEMH (such as anxiety, anger management). For children with high levels of emotional need (particularly those at risk of exclusion) a longer, outdoor session is offered where children </w:t>
            </w:r>
            <w:proofErr w:type="gramStart"/>
            <w:r w:rsidRPr="542E9C15">
              <w:rPr>
                <w:rFonts w:eastAsia="Arial" w:cs="Arial"/>
                <w:color w:val="000000" w:themeColor="text1"/>
                <w:sz w:val="18"/>
                <w:szCs w:val="18"/>
              </w:rPr>
              <w:t>have the opportunity to</w:t>
            </w:r>
            <w:proofErr w:type="gramEnd"/>
            <w:r w:rsidRPr="542E9C15">
              <w:rPr>
                <w:rFonts w:eastAsia="Arial" w:cs="Arial"/>
                <w:color w:val="000000" w:themeColor="text1"/>
                <w:sz w:val="18"/>
                <w:szCs w:val="18"/>
              </w:rPr>
              <w:t xml:space="preserve"> engage in forest school activities, whilst exploring ways of managing their emotions</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90746A4" w:rsidP="371B2D52" w:rsidRDefault="4760C3AD" w14:paraId="07D30A29" w14:textId="1D4C0948">
            <w:pPr>
              <w:pStyle w:val="TableRowCentered"/>
              <w:jc w:val="left"/>
              <w:rPr>
                <w:color w:val="0D0D0D" w:themeColor="text1" w:themeTint="F2"/>
              </w:rPr>
            </w:pPr>
            <w:r w:rsidRPr="371B2D52">
              <w:rPr>
                <w:color w:val="0D0D0D" w:themeColor="text1" w:themeTint="F2"/>
              </w:rPr>
              <w:t>4</w:t>
            </w:r>
          </w:p>
        </w:tc>
      </w:tr>
      <w:tr w:rsidR="542E9C15" w:rsidTr="371B2D52" w14:paraId="7ECCAA4D"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6866539" w:rsidP="542E9C15" w:rsidRDefault="46866539" w14:paraId="26FA6A2E" w14:textId="417D0840">
            <w:pPr>
              <w:spacing w:after="0" w:line="240" w:lineRule="auto"/>
              <w:rPr>
                <w:rFonts w:eastAsia="Arial" w:cs="Arial"/>
                <w:color w:val="000000" w:themeColor="text1"/>
                <w:sz w:val="18"/>
                <w:szCs w:val="18"/>
                <w:lang w:val="en-US"/>
              </w:rPr>
            </w:pPr>
            <w:r w:rsidRPr="542E9C15">
              <w:rPr>
                <w:rFonts w:eastAsia="Arial" w:cs="Arial"/>
                <w:color w:val="000000" w:themeColor="text1"/>
                <w:sz w:val="18"/>
                <w:szCs w:val="18"/>
              </w:rPr>
              <w:t>Parents will feel involved in their child’s learning in school and in turn implement more support at home.</w:t>
            </w:r>
          </w:p>
          <w:p w:rsidR="542E9C15" w:rsidP="542E9C15" w:rsidRDefault="542E9C15" w14:paraId="7D2B72DA" w14:textId="57455912">
            <w:pPr>
              <w:spacing w:after="0" w:line="240" w:lineRule="auto"/>
              <w:rPr>
                <w:rFonts w:eastAsia="Arial" w:cs="Arial"/>
                <w:color w:val="000000" w:themeColor="text1"/>
                <w:sz w:val="18"/>
                <w:szCs w:val="18"/>
                <w:lang w:val="en-US"/>
              </w:rPr>
            </w:pPr>
          </w:p>
          <w:p w:rsidR="46866539" w:rsidP="542E9C15" w:rsidRDefault="46866539" w14:paraId="08F3A9EA" w14:textId="69101D34">
            <w:pPr>
              <w:spacing w:after="0" w:line="240" w:lineRule="auto"/>
              <w:rPr>
                <w:rFonts w:eastAsia="Arial" w:cs="Arial"/>
                <w:color w:val="000000" w:themeColor="text1"/>
                <w:sz w:val="18"/>
                <w:szCs w:val="18"/>
                <w:lang w:val="en-US"/>
              </w:rPr>
            </w:pPr>
            <w:r w:rsidRPr="542E9C15">
              <w:rPr>
                <w:rFonts w:eastAsia="Arial" w:cs="Arial"/>
                <w:color w:val="000000" w:themeColor="text1"/>
                <w:sz w:val="18"/>
                <w:szCs w:val="18"/>
              </w:rPr>
              <w:t xml:space="preserve">Home Learning review to take place with parental </w:t>
            </w:r>
            <w:proofErr w:type="gramStart"/>
            <w:r w:rsidRPr="542E9C15">
              <w:rPr>
                <w:rFonts w:eastAsia="Arial" w:cs="Arial"/>
                <w:color w:val="000000" w:themeColor="text1"/>
                <w:sz w:val="18"/>
                <w:szCs w:val="18"/>
              </w:rPr>
              <w:t>contribution</w:t>
            </w:r>
            <w:proofErr w:type="gramEnd"/>
          </w:p>
          <w:p w:rsidR="46866539" w:rsidP="542E9C15" w:rsidRDefault="46866539" w14:paraId="435ACD8B" w14:textId="4E78BAE2">
            <w:pPr>
              <w:spacing w:after="0" w:line="240" w:lineRule="auto"/>
              <w:rPr>
                <w:rFonts w:eastAsia="Arial" w:cs="Arial"/>
                <w:color w:val="000000" w:themeColor="text1"/>
                <w:sz w:val="18"/>
                <w:szCs w:val="18"/>
                <w:lang w:val="en-US"/>
              </w:rPr>
            </w:pPr>
            <w:r w:rsidRPr="542E9C15">
              <w:rPr>
                <w:rFonts w:eastAsia="Arial" w:cs="Arial"/>
                <w:color w:val="000000" w:themeColor="text1"/>
                <w:sz w:val="18"/>
                <w:szCs w:val="18"/>
              </w:rPr>
              <w:t xml:space="preserve">Staff meeting to be held for planning and </w:t>
            </w:r>
            <w:proofErr w:type="gramStart"/>
            <w:r w:rsidRPr="542E9C15">
              <w:rPr>
                <w:rFonts w:eastAsia="Arial" w:cs="Arial"/>
                <w:color w:val="000000" w:themeColor="text1"/>
                <w:sz w:val="18"/>
                <w:szCs w:val="18"/>
              </w:rPr>
              <w:t>implementing</w:t>
            </w:r>
            <w:proofErr w:type="gramEnd"/>
          </w:p>
          <w:p w:rsidR="542E9C15" w:rsidP="542E9C15" w:rsidRDefault="542E9C15" w14:paraId="7A5A752D" w14:textId="566427AE">
            <w:pPr>
              <w:spacing w:after="0" w:line="240" w:lineRule="auto"/>
              <w:rPr>
                <w:rFonts w:eastAsia="Arial" w:cs="Arial"/>
                <w:color w:val="000000" w:themeColor="text1"/>
                <w:sz w:val="18"/>
                <w:szCs w:val="18"/>
                <w:lang w:val="en-US"/>
              </w:rPr>
            </w:pPr>
          </w:p>
          <w:p w:rsidR="46866539" w:rsidP="542E9C15" w:rsidRDefault="46866539" w14:paraId="5E3AF7B7" w14:textId="08185CDC">
            <w:pPr>
              <w:spacing w:after="0" w:line="240" w:lineRule="auto"/>
              <w:rPr>
                <w:rFonts w:eastAsia="Arial" w:cs="Arial"/>
                <w:color w:val="000000" w:themeColor="text1"/>
                <w:sz w:val="18"/>
                <w:szCs w:val="18"/>
                <w:lang w:val="en-US"/>
              </w:rPr>
            </w:pPr>
            <w:r w:rsidRPr="542E9C15">
              <w:rPr>
                <w:rFonts w:eastAsia="Arial" w:cs="Arial"/>
                <w:color w:val="000000" w:themeColor="text1"/>
                <w:sz w:val="18"/>
                <w:szCs w:val="18"/>
              </w:rPr>
              <w:t xml:space="preserve">Termly overviews to go home to </w:t>
            </w:r>
            <w:proofErr w:type="gramStart"/>
            <w:r w:rsidRPr="542E9C15">
              <w:rPr>
                <w:rFonts w:eastAsia="Arial" w:cs="Arial"/>
                <w:color w:val="000000" w:themeColor="text1"/>
                <w:sz w:val="18"/>
                <w:szCs w:val="18"/>
              </w:rPr>
              <w:t>parents</w:t>
            </w:r>
            <w:proofErr w:type="gramEnd"/>
          </w:p>
          <w:p w:rsidR="542E9C15" w:rsidP="542E9C15" w:rsidRDefault="542E9C15" w14:paraId="73A65EF6" w14:textId="1C031A06">
            <w:pPr>
              <w:spacing w:after="0" w:line="240" w:lineRule="auto"/>
              <w:rPr>
                <w:rFonts w:eastAsia="Arial" w:cs="Arial"/>
                <w:color w:val="000000" w:themeColor="text1"/>
                <w:sz w:val="18"/>
                <w:szCs w:val="18"/>
                <w:lang w:val="en-US"/>
              </w:rPr>
            </w:pPr>
          </w:p>
          <w:p w:rsidR="46866539" w:rsidP="542E9C15" w:rsidRDefault="46866539" w14:paraId="277CB488" w14:textId="56F13D3F">
            <w:pPr>
              <w:spacing w:after="0" w:line="240" w:lineRule="auto"/>
              <w:rPr>
                <w:rFonts w:eastAsia="Arial" w:cs="Arial"/>
                <w:color w:val="000000" w:themeColor="text1"/>
                <w:sz w:val="18"/>
                <w:szCs w:val="18"/>
                <w:lang w:val="en-US"/>
              </w:rPr>
            </w:pPr>
            <w:r w:rsidRPr="542E9C15">
              <w:rPr>
                <w:rFonts w:eastAsia="Arial" w:cs="Arial"/>
                <w:color w:val="000000" w:themeColor="text1"/>
                <w:sz w:val="18"/>
                <w:szCs w:val="18"/>
              </w:rPr>
              <w:t xml:space="preserve">Parents invited to attend in school workshops etc to become more </w:t>
            </w:r>
            <w:proofErr w:type="gramStart"/>
            <w:r w:rsidRPr="542E9C15">
              <w:rPr>
                <w:rFonts w:eastAsia="Arial" w:cs="Arial"/>
                <w:color w:val="000000" w:themeColor="text1"/>
                <w:sz w:val="18"/>
                <w:szCs w:val="18"/>
              </w:rPr>
              <w:t>involved</w:t>
            </w:r>
            <w:proofErr w:type="gramEnd"/>
          </w:p>
          <w:p w:rsidR="542E9C15" w:rsidP="542E9C15" w:rsidRDefault="542E9C15" w14:paraId="7E0A9C8D" w14:textId="16B1281F">
            <w:pPr>
              <w:spacing w:after="0" w:line="240" w:lineRule="auto"/>
              <w:rPr>
                <w:rFonts w:eastAsia="Arial" w:cs="Arial"/>
                <w:color w:val="000000" w:themeColor="text1"/>
                <w:sz w:val="18"/>
                <w:szCs w:val="18"/>
                <w:lang w:val="en-US"/>
              </w:rPr>
            </w:pPr>
          </w:p>
          <w:p w:rsidR="46866539" w:rsidP="542E9C15" w:rsidRDefault="46866539" w14:paraId="31FA4A26" w14:textId="2F463D1C">
            <w:pPr>
              <w:spacing w:after="0" w:line="240" w:lineRule="auto"/>
              <w:rPr>
                <w:rFonts w:eastAsia="Arial" w:cs="Arial"/>
                <w:color w:val="000000" w:themeColor="text1"/>
                <w:sz w:val="18"/>
                <w:szCs w:val="18"/>
                <w:lang w:val="en-US"/>
              </w:rPr>
            </w:pPr>
            <w:r w:rsidRPr="542E9C15">
              <w:rPr>
                <w:rFonts w:eastAsia="Arial" w:cs="Arial"/>
                <w:color w:val="000000" w:themeColor="text1"/>
                <w:sz w:val="18"/>
                <w:szCs w:val="18"/>
              </w:rPr>
              <w:t xml:space="preserve">School fayres and fetes held inviting parents to </w:t>
            </w:r>
            <w:proofErr w:type="gramStart"/>
            <w:r w:rsidRPr="542E9C15">
              <w:rPr>
                <w:rFonts w:eastAsia="Arial" w:cs="Arial"/>
                <w:color w:val="000000" w:themeColor="text1"/>
                <w:sz w:val="18"/>
                <w:szCs w:val="18"/>
              </w:rPr>
              <w:t>help</w:t>
            </w:r>
            <w:proofErr w:type="gramEnd"/>
          </w:p>
          <w:p w:rsidR="542E9C15" w:rsidP="542E9C15" w:rsidRDefault="542E9C15" w14:paraId="530127DF" w14:textId="050C5A49">
            <w:pPr>
              <w:spacing w:after="0" w:line="240" w:lineRule="auto"/>
              <w:rPr>
                <w:rFonts w:eastAsia="Arial" w:cs="Arial"/>
                <w:color w:val="000000" w:themeColor="text1"/>
                <w:sz w:val="18"/>
                <w:szCs w:val="18"/>
                <w:lang w:val="en-US"/>
              </w:rPr>
            </w:pPr>
          </w:p>
          <w:p w:rsidR="46866539" w:rsidP="542E9C15" w:rsidRDefault="46866539" w14:paraId="308AE1FE" w14:textId="2CB658C6">
            <w:pPr>
              <w:spacing w:after="0" w:line="240" w:lineRule="auto"/>
              <w:rPr>
                <w:rFonts w:eastAsia="Arial" w:cs="Arial"/>
                <w:color w:val="000000" w:themeColor="text1"/>
                <w:sz w:val="18"/>
                <w:szCs w:val="18"/>
                <w:lang w:val="en-US"/>
              </w:rPr>
            </w:pPr>
            <w:r w:rsidRPr="542E9C15">
              <w:rPr>
                <w:rFonts w:eastAsia="Arial" w:cs="Arial"/>
                <w:color w:val="000000" w:themeColor="text1"/>
                <w:sz w:val="18"/>
                <w:szCs w:val="18"/>
              </w:rPr>
              <w:t xml:space="preserve">PTA to be </w:t>
            </w:r>
            <w:proofErr w:type="gramStart"/>
            <w:r w:rsidRPr="542E9C15">
              <w:rPr>
                <w:rFonts w:eastAsia="Arial" w:cs="Arial"/>
                <w:color w:val="000000" w:themeColor="text1"/>
                <w:sz w:val="18"/>
                <w:szCs w:val="18"/>
              </w:rPr>
              <w:t>developed</w:t>
            </w:r>
            <w:proofErr w:type="gramEnd"/>
          </w:p>
          <w:p w:rsidR="542E9C15" w:rsidP="542E9C15" w:rsidRDefault="542E9C15" w14:paraId="1C72E994" w14:textId="5AC6417E">
            <w:pPr>
              <w:pStyle w:val="TableRow"/>
              <w:rPr>
                <w:rFonts w:eastAsia="Arial" w:cs="Arial"/>
                <w:color w:val="0D0D0D" w:themeColor="text1" w:themeTint="F2"/>
                <w:lang w:val="en-US"/>
              </w:rPr>
            </w:pP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46866539" w:rsidP="542E9C15" w:rsidRDefault="46866539" w14:paraId="0CBE3A0B" w14:textId="4F71B009">
            <w:pPr>
              <w:spacing w:after="0" w:line="240" w:lineRule="auto"/>
            </w:pPr>
            <w:r w:rsidRPr="542E9C15">
              <w:rPr>
                <w:rFonts w:eastAsia="Arial" w:cs="Arial"/>
                <w:color w:val="000000" w:themeColor="text1"/>
                <w:sz w:val="18"/>
                <w:szCs w:val="18"/>
              </w:rPr>
              <w:t xml:space="preserve">EEF Winter 18 Research suggests that parental involvement is key to improving progress in the early years. By involving parents in their children’s learning from an early age and developing their understanding of ways in which to support their children, progress and attainment will be </w:t>
            </w:r>
            <w:proofErr w:type="gramStart"/>
            <w:r w:rsidRPr="542E9C15">
              <w:rPr>
                <w:rFonts w:eastAsia="Arial" w:cs="Arial"/>
                <w:color w:val="000000" w:themeColor="text1"/>
                <w:sz w:val="18"/>
                <w:szCs w:val="18"/>
              </w:rPr>
              <w:t>accelerated</w:t>
            </w:r>
            <w:proofErr w:type="gramEnd"/>
          </w:p>
          <w:p w:rsidR="542E9C15" w:rsidP="542E9C15" w:rsidRDefault="542E9C15" w14:paraId="57F3F00B" w14:textId="6E03BD34">
            <w:pPr>
              <w:pStyle w:val="TableRowCentered"/>
              <w:jc w:val="left"/>
              <w:rPr>
                <w:rFonts w:eastAsia="Arial" w:cs="Arial"/>
                <w:color w:val="0D0D0D" w:themeColor="text1" w:themeTint="F2"/>
                <w:szCs w:val="24"/>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7B605C1" w:rsidP="371B2D52" w:rsidRDefault="09802FE6" w14:paraId="37002503" w14:textId="6E7F20BD">
            <w:pPr>
              <w:pStyle w:val="TableRowCentered"/>
              <w:jc w:val="left"/>
              <w:rPr>
                <w:color w:val="0D0D0D" w:themeColor="text1" w:themeTint="F2"/>
              </w:rPr>
            </w:pPr>
            <w:r w:rsidRPr="371B2D52">
              <w:rPr>
                <w:color w:val="0D0D0D" w:themeColor="text1" w:themeTint="F2"/>
              </w:rPr>
              <w:t>4</w:t>
            </w:r>
          </w:p>
        </w:tc>
      </w:tr>
    </w:tbl>
    <w:p w:rsidR="00E66558" w:rsidRDefault="00E66558" w14:paraId="2A7D5540" w14:textId="77777777">
      <w:pPr>
        <w:spacing w:before="240" w:after="0"/>
        <w:rPr>
          <w:b/>
          <w:bCs/>
          <w:color w:val="104F75"/>
          <w:sz w:val="28"/>
          <w:szCs w:val="28"/>
        </w:rPr>
      </w:pPr>
    </w:p>
    <w:p w:rsidR="00E66558" w:rsidP="0EBDE45C" w:rsidRDefault="009D71E8" w14:paraId="2A7D5541" w14:textId="5B72FA45">
      <w:pPr>
        <w:rPr>
          <w:b/>
          <w:bCs/>
          <w:color w:val="104F75"/>
          <w:sz w:val="28"/>
          <w:szCs w:val="28"/>
        </w:rPr>
      </w:pPr>
      <w:r w:rsidRPr="1776C817">
        <w:rPr>
          <w:b/>
          <w:bCs/>
          <w:color w:val="104F75"/>
          <w:sz w:val="28"/>
          <w:szCs w:val="28"/>
        </w:rPr>
        <w:t xml:space="preserve">Total budgeted cost: £ </w:t>
      </w:r>
      <w:r w:rsidRPr="1776C817" w:rsidR="20EC96B9">
        <w:rPr>
          <w:b/>
          <w:bCs/>
          <w:color w:val="104F75"/>
          <w:sz w:val="28"/>
          <w:szCs w:val="28"/>
        </w:rPr>
        <w:t>18,005</w:t>
      </w:r>
    </w:p>
    <w:p w:rsidR="00E66558" w:rsidRDefault="5B368EF7" w14:paraId="2A7D5542" w14:textId="239198E7">
      <w:pPr>
        <w:pStyle w:val="Heading1"/>
      </w:pPr>
      <w:r>
        <w:t>Part B: Review of outcomes in the previous academic year</w:t>
      </w:r>
      <w:r w:rsidR="38A4EEB7">
        <w:t xml:space="preserve"> </w:t>
      </w:r>
    </w:p>
    <w:p w:rsidR="00E66558" w:rsidRDefault="009D71E8" w14:paraId="2A7D5543" w14:textId="77777777">
      <w:pPr>
        <w:pStyle w:val="Heading2"/>
      </w:pPr>
      <w:r>
        <w:t>Pupil premium strategy outcomes</w:t>
      </w:r>
    </w:p>
    <w:p w:rsidR="00E66558" w:rsidRDefault="009D71E8" w14:paraId="2A7D5544" w14:textId="2B0ACE6D">
      <w:r>
        <w:t>This details the impact that our pupil premium activity had on pupils in the 202</w:t>
      </w:r>
      <w:r w:rsidR="4931D92F">
        <w:t>2</w:t>
      </w:r>
      <w:r>
        <w:t xml:space="preserve"> to 202</w:t>
      </w:r>
      <w:r w:rsidR="5C584494">
        <w:t>3</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C2584E" w:rsidTr="0CCD3E31" w14:paraId="2A7D5547" w14:textId="77777777">
        <w:trPr>
          <w:trHeight w:val="1102"/>
        </w:trPr>
        <w:tc>
          <w:tcPr>
            <w:tcW w:w="94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2584E" w:rsidP="00C2584E" w:rsidRDefault="00C2584E" w14:paraId="2753315F" w14:textId="77777777">
            <w:pPr>
              <w:pStyle w:val="TableRow"/>
              <w:rPr>
                <w:i/>
                <w:iCs/>
                <w:sz w:val="22"/>
                <w:szCs w:val="22"/>
              </w:rPr>
            </w:pPr>
            <w:r w:rsidRPr="77AB50FA">
              <w:rPr>
                <w:i/>
                <w:iCs/>
                <w:sz w:val="22"/>
                <w:szCs w:val="22"/>
              </w:rPr>
              <w:t xml:space="preserve">Improved achievement for pupils in EYFS. PP pupils to achieve in line with their peers for progress and attainment. </w:t>
            </w:r>
          </w:p>
          <w:p w:rsidR="00C2584E" w:rsidP="00C2584E" w:rsidRDefault="00C2584E" w14:paraId="27AD9350" w14:textId="77777777">
            <w:pPr>
              <w:rPr>
                <w:i/>
                <w:iCs/>
                <w:lang w:eastAsia="en-US"/>
              </w:rPr>
            </w:pPr>
          </w:p>
          <w:p w:rsidR="00435238" w:rsidP="00C2584E" w:rsidRDefault="00435238" w14:paraId="5FA01FD9" w14:textId="15E3C551">
            <w:pPr>
              <w:rPr>
                <w:i/>
                <w:iCs/>
                <w:color w:val="FF0000"/>
                <w:lang w:eastAsia="en-US"/>
              </w:rPr>
            </w:pPr>
            <w:r w:rsidRPr="00CE201B">
              <w:rPr>
                <w:i/>
                <w:iCs/>
                <w:color w:val="FF0000"/>
                <w:lang w:eastAsia="en-US"/>
              </w:rPr>
              <w:t>National</w:t>
            </w:r>
            <w:r w:rsidR="00FF313B">
              <w:rPr>
                <w:i/>
                <w:iCs/>
                <w:color w:val="FF0000"/>
                <w:lang w:eastAsia="en-US"/>
              </w:rPr>
              <w:t>:</w:t>
            </w:r>
            <w:r w:rsidRPr="00CE201B">
              <w:rPr>
                <w:i/>
                <w:iCs/>
                <w:color w:val="FF0000"/>
                <w:lang w:eastAsia="en-US"/>
              </w:rPr>
              <w:t xml:space="preserve"> 65.2%</w:t>
            </w:r>
          </w:p>
          <w:p w:rsidR="00CE201B" w:rsidP="00C2584E" w:rsidRDefault="00CE201B" w14:paraId="374F43B4" w14:textId="4592869B">
            <w:pPr>
              <w:rPr>
                <w:i/>
                <w:iCs/>
                <w:color w:val="FF0000"/>
                <w:lang w:eastAsia="en-US"/>
              </w:rPr>
            </w:pPr>
            <w:r>
              <w:rPr>
                <w:i/>
                <w:iCs/>
                <w:color w:val="FF0000"/>
                <w:lang w:eastAsia="en-US"/>
              </w:rPr>
              <w:t xml:space="preserve">Year Grp: </w:t>
            </w:r>
            <w:r w:rsidR="00FF313B">
              <w:rPr>
                <w:i/>
                <w:iCs/>
                <w:color w:val="FF0000"/>
                <w:lang w:eastAsia="en-US"/>
              </w:rPr>
              <w:t>71%</w:t>
            </w:r>
          </w:p>
          <w:p w:rsidR="00FF313B" w:rsidP="0CCD3E31" w:rsidRDefault="00FF313B" w14:paraId="2A7D5546" w14:textId="34EAD1FF">
            <w:pPr>
              <w:rPr>
                <w:i w:val="1"/>
                <w:iCs w:val="1"/>
                <w:lang w:eastAsia="en-US"/>
              </w:rPr>
            </w:pPr>
            <w:r w:rsidRPr="0CCD3E31" w:rsidR="00FF313B">
              <w:rPr>
                <w:i w:val="1"/>
                <w:iCs w:val="1"/>
                <w:color w:val="FF0000"/>
                <w:lang w:eastAsia="en-US"/>
              </w:rPr>
              <w:t>PP pupils</w:t>
            </w:r>
            <w:r w:rsidRPr="0CCD3E31" w:rsidR="00FF313B">
              <w:rPr>
                <w:i w:val="1"/>
                <w:iCs w:val="1"/>
                <w:color w:val="FF0000"/>
                <w:lang w:eastAsia="en-US"/>
              </w:rPr>
              <w:t>:</w:t>
            </w:r>
            <w:r w:rsidRPr="0CCD3E31" w:rsidR="006933CF">
              <w:rPr>
                <w:i w:val="1"/>
                <w:iCs w:val="1"/>
                <w:color w:val="FF0000"/>
                <w:lang w:eastAsia="en-US"/>
              </w:rPr>
              <w:t xml:space="preserve"> </w:t>
            </w:r>
            <w:r w:rsidRPr="0CCD3E31" w:rsidR="45DF30D5">
              <w:rPr>
                <w:i w:val="1"/>
                <w:iCs w:val="1"/>
                <w:color w:val="FF0000"/>
                <w:lang w:eastAsia="en-US"/>
              </w:rPr>
              <w:t>67%</w:t>
            </w:r>
          </w:p>
        </w:tc>
      </w:tr>
      <w:tr w:rsidR="00C2584E" w:rsidTr="0CCD3E31" w14:paraId="235142EC" w14:textId="77777777">
        <w:trPr>
          <w:trHeight w:val="1102"/>
        </w:trPr>
        <w:tc>
          <w:tcPr>
            <w:tcW w:w="94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2584E" w:rsidP="00C2584E" w:rsidRDefault="00C2584E" w14:paraId="7F811F23" w14:textId="77777777">
            <w:pPr>
              <w:pStyle w:val="TableRow"/>
              <w:rPr>
                <w:i/>
                <w:iCs/>
                <w:color w:val="0D0D0D" w:themeColor="text1" w:themeTint="F2"/>
              </w:rPr>
            </w:pPr>
            <w:r w:rsidRPr="1776C817">
              <w:rPr>
                <w:i/>
                <w:iCs/>
                <w:sz w:val="22"/>
                <w:szCs w:val="22"/>
              </w:rPr>
              <w:t xml:space="preserve">Pupils eligible for PP to be achieving in line with the national average in writing and maths at the end of </w:t>
            </w:r>
            <w:proofErr w:type="gramStart"/>
            <w:r w:rsidRPr="1776C817">
              <w:rPr>
                <w:i/>
                <w:iCs/>
                <w:sz w:val="22"/>
                <w:szCs w:val="22"/>
              </w:rPr>
              <w:t>KS2</w:t>
            </w:r>
            <w:proofErr w:type="gramEnd"/>
          </w:p>
          <w:p w:rsidR="00C2584E" w:rsidP="00C2584E" w:rsidRDefault="00C2584E" w14:paraId="25D6FEED" w14:textId="77777777">
            <w:pPr>
              <w:pStyle w:val="TableRow"/>
              <w:rPr>
                <w:i/>
                <w:iCs/>
                <w:sz w:val="22"/>
                <w:szCs w:val="22"/>
              </w:rPr>
            </w:pPr>
          </w:p>
          <w:p w:rsidRPr="003D3F16" w:rsidR="006933CF" w:rsidP="00C2584E" w:rsidRDefault="006933CF" w14:paraId="5EA5783E" w14:textId="77777777">
            <w:pPr>
              <w:pStyle w:val="TableRow"/>
              <w:rPr>
                <w:i/>
                <w:iCs/>
                <w:color w:val="FF0000"/>
                <w:sz w:val="22"/>
                <w:szCs w:val="22"/>
              </w:rPr>
            </w:pPr>
            <w:r w:rsidRPr="003D3F16">
              <w:rPr>
                <w:i/>
                <w:iCs/>
                <w:color w:val="FF0000"/>
                <w:sz w:val="22"/>
                <w:szCs w:val="22"/>
              </w:rPr>
              <w:t>National:</w:t>
            </w:r>
          </w:p>
          <w:p w:rsidRPr="003D3F16" w:rsidR="006933CF" w:rsidP="00C2584E" w:rsidRDefault="006933CF" w14:paraId="61F00184" w14:textId="0351AFD0">
            <w:pPr>
              <w:pStyle w:val="TableRow"/>
              <w:rPr>
                <w:i/>
                <w:iCs/>
                <w:color w:val="FF0000"/>
                <w:sz w:val="22"/>
                <w:szCs w:val="22"/>
              </w:rPr>
            </w:pPr>
            <w:r w:rsidRPr="003D3F16">
              <w:rPr>
                <w:i/>
                <w:iCs/>
                <w:color w:val="FF0000"/>
                <w:sz w:val="22"/>
                <w:szCs w:val="22"/>
              </w:rPr>
              <w:t>Reading</w:t>
            </w:r>
            <w:r w:rsidRPr="003D3F16" w:rsidR="00376A61">
              <w:rPr>
                <w:i/>
                <w:iCs/>
                <w:color w:val="FF0000"/>
                <w:sz w:val="22"/>
                <w:szCs w:val="22"/>
              </w:rPr>
              <w:t xml:space="preserve"> 73%</w:t>
            </w:r>
          </w:p>
          <w:p w:rsidRPr="003D3F16" w:rsidR="006933CF" w:rsidP="00C2584E" w:rsidRDefault="006933CF" w14:paraId="05FA17D1" w14:textId="77777777">
            <w:pPr>
              <w:pStyle w:val="TableRow"/>
              <w:rPr>
                <w:i/>
                <w:iCs/>
                <w:color w:val="FF0000"/>
                <w:sz w:val="22"/>
                <w:szCs w:val="22"/>
              </w:rPr>
            </w:pPr>
            <w:r w:rsidRPr="003D3F16">
              <w:rPr>
                <w:i/>
                <w:iCs/>
                <w:color w:val="FF0000"/>
                <w:sz w:val="22"/>
                <w:szCs w:val="22"/>
              </w:rPr>
              <w:t>Maths</w:t>
            </w:r>
            <w:r w:rsidRPr="003D3F16" w:rsidR="00376A61">
              <w:rPr>
                <w:i/>
                <w:iCs/>
                <w:color w:val="FF0000"/>
                <w:sz w:val="22"/>
                <w:szCs w:val="22"/>
              </w:rPr>
              <w:t xml:space="preserve"> 73%</w:t>
            </w:r>
          </w:p>
          <w:p w:rsidRPr="003D3F16" w:rsidR="00376A61" w:rsidP="00C2584E" w:rsidRDefault="00376A61" w14:paraId="7F1B2D80" w14:textId="77777777">
            <w:pPr>
              <w:pStyle w:val="TableRow"/>
              <w:rPr>
                <w:i/>
                <w:iCs/>
                <w:color w:val="FF0000"/>
                <w:sz w:val="22"/>
                <w:szCs w:val="22"/>
              </w:rPr>
            </w:pPr>
          </w:p>
          <w:p w:rsidRPr="003D3F16" w:rsidR="00376A61" w:rsidP="00C2584E" w:rsidRDefault="00376A61" w14:paraId="5B3F486F" w14:textId="77777777">
            <w:pPr>
              <w:pStyle w:val="TableRow"/>
              <w:rPr>
                <w:i/>
                <w:iCs/>
                <w:color w:val="FF0000"/>
                <w:sz w:val="22"/>
                <w:szCs w:val="22"/>
              </w:rPr>
            </w:pPr>
            <w:r w:rsidRPr="003D3F16">
              <w:rPr>
                <w:i/>
                <w:iCs/>
                <w:color w:val="FF0000"/>
                <w:sz w:val="22"/>
                <w:szCs w:val="22"/>
              </w:rPr>
              <w:t>Year Grp:</w:t>
            </w:r>
          </w:p>
          <w:p w:rsidRPr="003D3F16" w:rsidR="00376A61" w:rsidP="00C2584E" w:rsidRDefault="00376A61" w14:paraId="53569179" w14:textId="51F010D3">
            <w:pPr>
              <w:pStyle w:val="TableRow"/>
              <w:rPr>
                <w:i/>
                <w:iCs/>
                <w:color w:val="FF0000"/>
                <w:sz w:val="22"/>
                <w:szCs w:val="22"/>
              </w:rPr>
            </w:pPr>
            <w:r w:rsidRPr="003D3F16">
              <w:rPr>
                <w:i/>
                <w:iCs/>
                <w:color w:val="FF0000"/>
                <w:sz w:val="22"/>
                <w:szCs w:val="22"/>
              </w:rPr>
              <w:t>Reading</w:t>
            </w:r>
            <w:r w:rsidRPr="003D3F16" w:rsidR="003D3F16">
              <w:rPr>
                <w:i/>
                <w:iCs/>
                <w:color w:val="FF0000"/>
                <w:sz w:val="22"/>
                <w:szCs w:val="22"/>
              </w:rPr>
              <w:t xml:space="preserve"> 73%</w:t>
            </w:r>
          </w:p>
          <w:p w:rsidR="00376A61" w:rsidP="00C2584E" w:rsidRDefault="00376A61" w14:paraId="3F31C209" w14:textId="77777777">
            <w:pPr>
              <w:pStyle w:val="TableRow"/>
              <w:rPr>
                <w:i/>
                <w:iCs/>
                <w:color w:val="FF0000"/>
                <w:sz w:val="22"/>
                <w:szCs w:val="22"/>
              </w:rPr>
            </w:pPr>
            <w:r w:rsidRPr="003D3F16">
              <w:rPr>
                <w:i/>
                <w:iCs/>
                <w:color w:val="FF0000"/>
                <w:sz w:val="22"/>
                <w:szCs w:val="22"/>
              </w:rPr>
              <w:t>Maths</w:t>
            </w:r>
            <w:r w:rsidRPr="003D3F16" w:rsidR="003D3F16">
              <w:rPr>
                <w:i/>
                <w:iCs/>
                <w:color w:val="FF0000"/>
                <w:sz w:val="22"/>
                <w:szCs w:val="22"/>
              </w:rPr>
              <w:t xml:space="preserve"> 53%</w:t>
            </w:r>
          </w:p>
          <w:p w:rsidR="003D3F16" w:rsidP="00C2584E" w:rsidRDefault="003D3F16" w14:paraId="23813810" w14:textId="77777777">
            <w:pPr>
              <w:pStyle w:val="TableRow"/>
              <w:rPr>
                <w:i/>
                <w:iCs/>
                <w:sz w:val="22"/>
                <w:szCs w:val="22"/>
              </w:rPr>
            </w:pPr>
          </w:p>
          <w:p w:rsidRPr="77AB50FA" w:rsidR="003D3F16" w:rsidP="0CCD3E31" w:rsidRDefault="003D3F16" w14:paraId="5132C235" w14:textId="1597DB12">
            <w:pPr>
              <w:pStyle w:val="TableRow"/>
              <w:rPr>
                <w:i w:val="1"/>
                <w:iCs w:val="1"/>
                <w:color w:val="FF0000"/>
                <w:sz w:val="22"/>
                <w:szCs w:val="22"/>
              </w:rPr>
            </w:pPr>
            <w:r w:rsidRPr="0CCD3E31" w:rsidR="003D3F16">
              <w:rPr>
                <w:i w:val="1"/>
                <w:iCs w:val="1"/>
                <w:color w:val="FF0000"/>
                <w:sz w:val="22"/>
                <w:szCs w:val="22"/>
              </w:rPr>
              <w:t>PP pupils</w:t>
            </w:r>
            <w:r w:rsidRPr="0CCD3E31" w:rsidR="003D3F16">
              <w:rPr>
                <w:i w:val="1"/>
                <w:iCs w:val="1"/>
                <w:color w:val="FF0000"/>
                <w:sz w:val="22"/>
                <w:szCs w:val="22"/>
              </w:rPr>
              <w:t xml:space="preserve">: </w:t>
            </w:r>
            <w:r w:rsidRPr="0CCD3E31" w:rsidR="668CBE3C">
              <w:rPr>
                <w:i w:val="1"/>
                <w:iCs w:val="1"/>
                <w:color w:val="FF0000"/>
                <w:sz w:val="22"/>
                <w:szCs w:val="22"/>
              </w:rPr>
              <w:t>0%</w:t>
            </w:r>
          </w:p>
        </w:tc>
      </w:tr>
      <w:tr w:rsidR="00C2584E" w:rsidTr="0CCD3E31" w14:paraId="5741F997" w14:textId="77777777">
        <w:trPr>
          <w:trHeight w:val="1102"/>
        </w:trPr>
        <w:tc>
          <w:tcPr>
            <w:tcW w:w="94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2584E" w:rsidP="00C2584E" w:rsidRDefault="00C2584E" w14:paraId="1910F7F0" w14:textId="77777777">
            <w:pPr>
              <w:pStyle w:val="TableRow"/>
              <w:rPr>
                <w:i/>
                <w:iCs/>
                <w:sz w:val="22"/>
                <w:szCs w:val="22"/>
              </w:rPr>
            </w:pPr>
            <w:r w:rsidRPr="1776C817">
              <w:rPr>
                <w:i/>
                <w:iCs/>
                <w:sz w:val="22"/>
                <w:szCs w:val="22"/>
              </w:rPr>
              <w:t xml:space="preserve">Improved attainment for Disadvantaged pupils in KS1 </w:t>
            </w:r>
            <w:proofErr w:type="gramStart"/>
            <w:r w:rsidRPr="1776C817">
              <w:rPr>
                <w:i/>
                <w:iCs/>
                <w:sz w:val="22"/>
                <w:szCs w:val="22"/>
              </w:rPr>
              <w:t>writing</w:t>
            </w:r>
            <w:proofErr w:type="gramEnd"/>
          </w:p>
          <w:p w:rsidR="00C2584E" w:rsidP="00C2584E" w:rsidRDefault="00C2584E" w14:paraId="5576CDF6" w14:textId="77777777">
            <w:pPr>
              <w:pStyle w:val="TableRow"/>
              <w:rPr>
                <w:i/>
                <w:iCs/>
                <w:sz w:val="22"/>
                <w:szCs w:val="22"/>
              </w:rPr>
            </w:pPr>
          </w:p>
          <w:p w:rsidRPr="0013203D" w:rsidR="003D3F16" w:rsidP="00C2584E" w:rsidRDefault="003D3F16" w14:paraId="0C703E8A" w14:textId="77777777">
            <w:pPr>
              <w:pStyle w:val="TableRow"/>
              <w:rPr>
                <w:i/>
                <w:iCs/>
                <w:color w:val="FF0000"/>
                <w:sz w:val="22"/>
                <w:szCs w:val="22"/>
              </w:rPr>
            </w:pPr>
            <w:r w:rsidRPr="0013203D">
              <w:rPr>
                <w:i/>
                <w:iCs/>
                <w:color w:val="FF0000"/>
                <w:sz w:val="22"/>
                <w:szCs w:val="22"/>
              </w:rPr>
              <w:t xml:space="preserve">National: </w:t>
            </w:r>
            <w:r w:rsidRPr="0013203D" w:rsidR="00061204">
              <w:rPr>
                <w:i/>
                <w:iCs/>
                <w:color w:val="FF0000"/>
                <w:sz w:val="22"/>
                <w:szCs w:val="22"/>
              </w:rPr>
              <w:t>58%</w:t>
            </w:r>
          </w:p>
          <w:p w:rsidRPr="0013203D" w:rsidR="00061204" w:rsidP="00C2584E" w:rsidRDefault="00061204" w14:paraId="508826B6" w14:textId="77777777">
            <w:pPr>
              <w:pStyle w:val="TableRow"/>
              <w:rPr>
                <w:i/>
                <w:iCs/>
                <w:color w:val="FF0000"/>
                <w:sz w:val="22"/>
                <w:szCs w:val="22"/>
              </w:rPr>
            </w:pPr>
          </w:p>
          <w:p w:rsidRPr="0013203D" w:rsidR="00061204" w:rsidP="00C2584E" w:rsidRDefault="00061204" w14:paraId="0D1BC0DC" w14:textId="0522051F">
            <w:pPr>
              <w:pStyle w:val="TableRow"/>
              <w:rPr>
                <w:i/>
                <w:iCs/>
                <w:color w:val="FF0000"/>
                <w:sz w:val="22"/>
                <w:szCs w:val="22"/>
              </w:rPr>
            </w:pPr>
            <w:r w:rsidRPr="0013203D">
              <w:rPr>
                <w:i/>
                <w:iCs/>
                <w:color w:val="FF0000"/>
                <w:sz w:val="22"/>
                <w:szCs w:val="22"/>
              </w:rPr>
              <w:t>Year Grp:</w:t>
            </w:r>
            <w:r w:rsidRPr="0013203D" w:rsidR="0013203D">
              <w:rPr>
                <w:i/>
                <w:iCs/>
                <w:color w:val="FF0000"/>
                <w:sz w:val="22"/>
                <w:szCs w:val="22"/>
              </w:rPr>
              <w:t xml:space="preserve"> 83%</w:t>
            </w:r>
          </w:p>
          <w:p w:rsidRPr="0013203D" w:rsidR="00061204" w:rsidP="00C2584E" w:rsidRDefault="00061204" w14:paraId="4AE3CB1D" w14:textId="77777777">
            <w:pPr>
              <w:pStyle w:val="TableRow"/>
              <w:rPr>
                <w:i/>
                <w:iCs/>
                <w:color w:val="FF0000"/>
                <w:sz w:val="22"/>
                <w:szCs w:val="22"/>
              </w:rPr>
            </w:pPr>
          </w:p>
          <w:p w:rsidRPr="1776C817" w:rsidR="00061204" w:rsidP="0CCD3E31" w:rsidRDefault="00061204" w14:paraId="37E13F31" w14:textId="39F565F2">
            <w:pPr>
              <w:pStyle w:val="TableRow"/>
              <w:rPr>
                <w:i w:val="1"/>
                <w:iCs w:val="1"/>
                <w:sz w:val="22"/>
                <w:szCs w:val="22"/>
              </w:rPr>
            </w:pPr>
            <w:r w:rsidRPr="0CCD3E31" w:rsidR="00061204">
              <w:rPr>
                <w:i w:val="1"/>
                <w:iCs w:val="1"/>
                <w:color w:val="FF0000"/>
                <w:sz w:val="22"/>
                <w:szCs w:val="22"/>
              </w:rPr>
              <w:t>PP pupils</w:t>
            </w:r>
            <w:r w:rsidRPr="0CCD3E31" w:rsidR="00061204">
              <w:rPr>
                <w:i w:val="1"/>
                <w:iCs w:val="1"/>
                <w:color w:val="FF0000"/>
                <w:sz w:val="22"/>
                <w:szCs w:val="22"/>
              </w:rPr>
              <w:t xml:space="preserve">: </w:t>
            </w:r>
            <w:r w:rsidRPr="0CCD3E31" w:rsidR="42B63F72">
              <w:rPr>
                <w:i w:val="1"/>
                <w:iCs w:val="1"/>
                <w:color w:val="FF0000"/>
                <w:sz w:val="22"/>
                <w:szCs w:val="22"/>
              </w:rPr>
              <w:t>75%</w:t>
            </w:r>
          </w:p>
        </w:tc>
      </w:tr>
      <w:tr w:rsidR="00C2584E" w:rsidTr="0CCD3E31" w14:paraId="61457061" w14:textId="77777777">
        <w:trPr>
          <w:trHeight w:val="1102"/>
        </w:trPr>
        <w:tc>
          <w:tcPr>
            <w:tcW w:w="94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2584E" w:rsidP="00C2584E" w:rsidRDefault="00C2584E" w14:paraId="7C99E8FA" w14:textId="77777777">
            <w:pPr>
              <w:pStyle w:val="TableRow"/>
              <w:rPr>
                <w:i/>
                <w:iCs/>
                <w:sz w:val="22"/>
                <w:szCs w:val="22"/>
              </w:rPr>
            </w:pPr>
            <w:r w:rsidRPr="1776C817">
              <w:rPr>
                <w:i/>
                <w:iCs/>
                <w:sz w:val="22"/>
                <w:szCs w:val="22"/>
              </w:rPr>
              <w:t>Pupils will have access to therapeutic support. Referrals will be made where deemed necessary.  Pupils will have opportunities to be present in the community and have cultural and aspirational experiences.</w:t>
            </w:r>
          </w:p>
          <w:p w:rsidR="009E718C" w:rsidP="00C2584E" w:rsidRDefault="009E718C" w14:paraId="03D6616A" w14:textId="77777777">
            <w:pPr>
              <w:pStyle w:val="TableRow"/>
              <w:rPr>
                <w:i/>
                <w:iCs/>
                <w:sz w:val="22"/>
                <w:szCs w:val="22"/>
              </w:rPr>
            </w:pPr>
          </w:p>
          <w:p w:rsidRPr="1776C817" w:rsidR="009E718C" w:rsidP="00C2584E" w:rsidRDefault="009E718C" w14:paraId="3726A99B" w14:textId="41B7DFF5">
            <w:pPr>
              <w:pStyle w:val="TableRow"/>
              <w:rPr>
                <w:i/>
                <w:iCs/>
                <w:sz w:val="22"/>
                <w:szCs w:val="22"/>
              </w:rPr>
            </w:pPr>
            <w:r w:rsidRPr="009E718C">
              <w:rPr>
                <w:i/>
                <w:iCs/>
                <w:color w:val="FF0000"/>
                <w:sz w:val="22"/>
                <w:szCs w:val="22"/>
              </w:rPr>
              <w:t>Several pupils have been supported by the IIH both in groups and individually.</w:t>
            </w:r>
          </w:p>
        </w:tc>
      </w:tr>
      <w:tr w:rsidR="00C2584E" w:rsidTr="0CCD3E31" w14:paraId="3E08128D" w14:textId="77777777">
        <w:trPr>
          <w:trHeight w:val="1102"/>
        </w:trPr>
        <w:tc>
          <w:tcPr>
            <w:tcW w:w="94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2584E" w:rsidP="00C2584E" w:rsidRDefault="00C2584E" w14:paraId="56BC7121" w14:textId="77777777">
            <w:pPr>
              <w:pStyle w:val="TableRow"/>
              <w:rPr>
                <w:rFonts w:eastAsia="Arial" w:cs="Arial"/>
                <w:i/>
                <w:iCs/>
                <w:color w:val="0D0D0D" w:themeColor="text1" w:themeTint="F2"/>
              </w:rPr>
            </w:pPr>
            <w:r w:rsidRPr="1776C817">
              <w:rPr>
                <w:rFonts w:eastAsia="Arial" w:cs="Arial"/>
                <w:i/>
                <w:iCs/>
                <w:color w:val="0D0D0D" w:themeColor="text1" w:themeTint="F2"/>
              </w:rPr>
              <w:t>To achieve and sustain improved attendance for all pupils, particularly our disadvantaged pupils.</w:t>
            </w:r>
          </w:p>
          <w:p w:rsidR="0092109B" w:rsidP="00C2584E" w:rsidRDefault="0092109B" w14:paraId="714FBD8B" w14:textId="77777777">
            <w:pPr>
              <w:pStyle w:val="TableRow"/>
              <w:rPr>
                <w:rFonts w:eastAsia="Arial" w:cs="Arial"/>
                <w:color w:val="0D0D0D" w:themeColor="text1" w:themeTint="F2"/>
              </w:rPr>
            </w:pPr>
          </w:p>
          <w:p w:rsidR="7AF150FD" w:rsidP="0CCD3E31" w:rsidRDefault="7AF150FD" w14:paraId="2A1DE041" w14:textId="0D63145B">
            <w:pPr>
              <w:pStyle w:val="TableRow"/>
              <w:suppressLineNumbers w:val="0"/>
              <w:bidi w:val="0"/>
              <w:spacing w:before="60" w:beforeAutospacing="off" w:after="60" w:afterAutospacing="off" w:line="259" w:lineRule="auto"/>
              <w:ind w:left="57" w:right="57"/>
              <w:jc w:val="left"/>
              <w:rPr>
                <w:rFonts w:eastAsia="Arial" w:cs="Arial"/>
                <w:color w:val="FF0000"/>
              </w:rPr>
            </w:pPr>
            <w:r w:rsidRPr="0CCD3E31" w:rsidR="7AF150FD">
              <w:rPr>
                <w:rFonts w:eastAsia="Arial" w:cs="Arial"/>
                <w:color w:val="FF0000"/>
              </w:rPr>
              <w:t>PP Pupils: 94.6%</w:t>
            </w:r>
          </w:p>
          <w:p w:rsidR="7AF150FD" w:rsidP="0CCD3E31" w:rsidRDefault="7AF150FD" w14:paraId="2D7A318F" w14:textId="5A6C55E7">
            <w:pPr>
              <w:pStyle w:val="TableRow"/>
              <w:suppressLineNumbers w:val="0"/>
              <w:bidi w:val="0"/>
              <w:spacing w:before="60" w:beforeAutospacing="off" w:after="60" w:afterAutospacing="off" w:line="259" w:lineRule="auto"/>
              <w:ind w:left="57" w:right="57"/>
              <w:jc w:val="left"/>
              <w:rPr>
                <w:rFonts w:eastAsia="Arial" w:cs="Arial"/>
                <w:color w:val="FF0000"/>
              </w:rPr>
            </w:pPr>
            <w:r w:rsidRPr="0CCD3E31" w:rsidR="7AF150FD">
              <w:rPr>
                <w:rFonts w:eastAsia="Arial" w:cs="Arial"/>
                <w:color w:val="FF0000"/>
              </w:rPr>
              <w:t>Non PP Pupils: 94.7%</w:t>
            </w:r>
          </w:p>
          <w:p w:rsidR="00C2584E" w:rsidP="00C2584E" w:rsidRDefault="00C2584E" w14:paraId="164CEAE3" w14:textId="77777777">
            <w:pPr>
              <w:pStyle w:val="TableRow"/>
              <w:spacing w:line="259" w:lineRule="auto"/>
              <w:rPr>
                <w:i/>
                <w:iCs/>
                <w:sz w:val="22"/>
                <w:szCs w:val="22"/>
              </w:rPr>
            </w:pPr>
          </w:p>
          <w:p w:rsidRPr="1776C817" w:rsidR="00C2584E" w:rsidP="00C2584E" w:rsidRDefault="00C2584E" w14:paraId="239FA19F" w14:textId="77777777">
            <w:pPr>
              <w:pStyle w:val="TableRow"/>
              <w:rPr>
                <w:i/>
                <w:iCs/>
                <w:sz w:val="22"/>
                <w:szCs w:val="22"/>
              </w:rPr>
            </w:pPr>
          </w:p>
        </w:tc>
      </w:tr>
    </w:tbl>
    <w:p w:rsidR="00E66558" w:rsidRDefault="009D71E8" w14:paraId="2A7D5548" w14:textId="77777777">
      <w:pPr>
        <w:pStyle w:val="Heading2"/>
        <w:spacing w:before="600"/>
      </w:pPr>
      <w:r>
        <w:t xml:space="preserve">Externally provided </w:t>
      </w:r>
      <w:proofErr w:type="gramStart"/>
      <w:r>
        <w:t>programmes</w:t>
      </w:r>
      <w:proofErr w:type="gramEnd"/>
    </w:p>
    <w:p w:rsidR="00E66558" w:rsidRDefault="009D71E8" w14:paraId="2A7D5549" w14:textId="77777777">
      <w:pPr>
        <w:rPr>
          <w:i/>
          <w:iCs/>
        </w:rPr>
      </w:pPr>
      <w:r>
        <w:rPr>
          <w:i/>
          <w:iCs/>
        </w:rPr>
        <w:t xml:space="preserve">Please include the names of any non-DfE programmes that you purchased in the previous academic year. This will help the Department for Education identify which ones are popular in </w:t>
      </w:r>
      <w:proofErr w:type="gramStart"/>
      <w:r>
        <w:rPr>
          <w:i/>
          <w:iCs/>
        </w:rPr>
        <w:t>England</w:t>
      </w:r>
      <w:proofErr w:type="gramEnd"/>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4A" w14:textId="77777777">
            <w:pPr>
              <w:pStyle w:val="TableHeader"/>
              <w:jc w:val="left"/>
            </w:pPr>
            <w:r>
              <w:t>Programme</w:t>
            </w:r>
          </w:p>
        </w:tc>
        <w:tc>
          <w:tcPr>
            <w:tcW w:w="4671" w:type="dxa"/>
            <w:tcBorders>
              <w:top w:val="single" w:color="000000" w:sz="4" w:space="0"/>
              <w:left w:val="single" w:color="000000" w:sz="4" w:space="0"/>
              <w:bottom w:val="single" w:color="000000" w:sz="4" w:space="0"/>
              <w:right w:val="single" w:color="000000" w:sz="4" w:space="0"/>
            </w:tcBorders>
            <w:shd w:val="clear" w:color="auto" w:fill="D8E2E9"/>
            <w:tcMar>
              <w:top w:w="0" w:type="dxa"/>
              <w:left w:w="108" w:type="dxa"/>
              <w:bottom w:w="0" w:type="dxa"/>
              <w:right w:w="108" w:type="dxa"/>
            </w:tcMar>
          </w:tcPr>
          <w:p w:rsidR="00E66558" w:rsidRDefault="009D71E8" w14:paraId="2A7D554B" w14:textId="77777777">
            <w:pPr>
              <w:pStyle w:val="TableHeader"/>
              <w:jc w:val="left"/>
            </w:pPr>
            <w:r>
              <w:t>Provider</w:t>
            </w:r>
          </w:p>
        </w:tc>
      </w:tr>
      <w:tr w:rsidR="00E66558" w14:paraId="2A7D554F"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E66558" w14:paraId="2A7D554D" w14:textId="77777777">
            <w:pPr>
              <w:pStyle w:val="TableRow"/>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E66558" w14:paraId="2A7D554E" w14:textId="77777777">
            <w:pPr>
              <w:pStyle w:val="TableRowCentered"/>
              <w:jc w:val="left"/>
            </w:pPr>
          </w:p>
        </w:tc>
      </w:tr>
      <w:tr w:rsidR="00E66558" w14:paraId="2A7D5552" w14:textId="77777777">
        <w:tc>
          <w:tcPr>
            <w:tcW w:w="481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E66558" w14:paraId="2A7D5550" w14:textId="77777777">
            <w:pPr>
              <w:pStyle w:val="TableRow"/>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E66558" w14:paraId="2A7D5551" w14:textId="77777777">
            <w:pPr>
              <w:pStyle w:val="TableRowCentered"/>
              <w:jc w:val="left"/>
            </w:pPr>
          </w:p>
        </w:tc>
      </w:tr>
    </w:tbl>
    <w:p w:rsidR="00E66558" w:rsidRDefault="009D71E8" w14:paraId="2A7D5553" w14:textId="77777777">
      <w:pPr>
        <w:pStyle w:val="Heading2"/>
        <w:spacing w:before="600"/>
      </w:pPr>
      <w:r>
        <w:t>Service pupil premium funding (optional)</w:t>
      </w:r>
    </w:p>
    <w:p w:rsidR="00E66558" w:rsidRDefault="009D71E8" w14:paraId="2A7D5554" w14:textId="77777777">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rsidTr="542E9C15" w14:paraId="2A7D5557"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55" w14:textId="77777777">
            <w:pPr>
              <w:pStyle w:val="TableHeader"/>
              <w:jc w:val="left"/>
            </w:pPr>
            <w:bookmarkStart w:name="_Hlk80604898" w:id="17"/>
            <w:r>
              <w:rPr>
                <w:bCs/>
              </w:rPr>
              <w:t>Measure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56" w14:textId="77777777">
            <w:pPr>
              <w:pStyle w:val="TableHeader"/>
              <w:jc w:val="left"/>
            </w:pPr>
            <w:r>
              <w:rPr>
                <w:bCs/>
              </w:rPr>
              <w:t xml:space="preserve">Details </w:t>
            </w:r>
          </w:p>
        </w:tc>
      </w:tr>
      <w:tr w:rsidR="00E66558" w:rsidTr="542E9C15" w14:paraId="2A7D555A"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558" w14:textId="77777777">
            <w:pPr>
              <w:pStyle w:val="TableRow"/>
            </w:pPr>
            <w:r>
              <w:rPr>
                <w:color w:val="000000"/>
                <w:sz w:val="22"/>
              </w:rPr>
              <w:t>How did you spend your service pupil premium allocation last academic year?</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E66558" w14:paraId="2A7D5559" w14:textId="4D4CFC7B">
            <w:pPr>
              <w:pStyle w:val="TableRowCentered"/>
              <w:jc w:val="left"/>
            </w:pPr>
          </w:p>
        </w:tc>
      </w:tr>
      <w:tr w:rsidR="00E66558" w:rsidTr="542E9C15" w14:paraId="2A7D555D"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9D71E8" w14:paraId="2A7D555B" w14:textId="77777777">
            <w:pPr>
              <w:pStyle w:val="TableRow"/>
            </w:pPr>
            <w:r>
              <w:rPr>
                <w:color w:val="000000"/>
                <w:sz w:val="22"/>
              </w:rPr>
              <w:t>What was the impact of that spending on service pupil premium eligible pupils?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RDefault="00E66558" w14:paraId="2A7D555C" w14:textId="706F0324">
            <w:pPr>
              <w:pStyle w:val="TableRowCentered"/>
              <w:jc w:val="left"/>
            </w:pPr>
          </w:p>
        </w:tc>
      </w:tr>
      <w:bookmarkEnd w:id="17"/>
    </w:tbl>
    <w:p w:rsidR="00E66558" w:rsidRDefault="00E66558" w14:paraId="2A7D555E" w14:textId="77777777"/>
    <w:p w:rsidR="00E66558" w:rsidRDefault="00E66558" w14:paraId="2A7D555F" w14:textId="77777777">
      <w:pPr>
        <w:spacing w:after="0" w:line="240" w:lineRule="auto"/>
      </w:pPr>
    </w:p>
    <w:p w:rsidR="00E66558" w:rsidRDefault="009D71E8" w14:paraId="2A7D5560" w14:textId="77777777">
      <w:pPr>
        <w:pStyle w:val="Heading1"/>
      </w:pPr>
      <w:r>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E66558" w:rsidRDefault="009D71E8" w14:paraId="2A7D5561" w14:textId="77777777">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rsidR="00E66558" w:rsidRDefault="00E66558" w14:paraId="2A7D5562" w14:textId="77777777">
            <w:pPr>
              <w:spacing w:before="120" w:after="120"/>
              <w:rPr>
                <w:i/>
                <w:iCs/>
              </w:rPr>
            </w:pPr>
          </w:p>
        </w:tc>
      </w:tr>
      <w:bookmarkEnd w:id="14"/>
      <w:bookmarkEnd w:id="15"/>
      <w:bookmarkEnd w:id="16"/>
    </w:tbl>
    <w:p w:rsidR="00E66558" w:rsidRDefault="00E66558" w14:paraId="2A7D5564" w14:textId="77777777"/>
    <w:sectPr w:rsidR="00E66558">
      <w:headerReference w:type="default" r:id="rId20"/>
      <w:footerReference w:type="default" r:id="rId21"/>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610C" w:rsidRDefault="005F610C" w14:paraId="24A8AF46" w14:textId="77777777">
      <w:pPr>
        <w:spacing w:after="0" w:line="240" w:lineRule="auto"/>
      </w:pPr>
      <w:r>
        <w:separator/>
      </w:r>
    </w:p>
  </w:endnote>
  <w:endnote w:type="continuationSeparator" w:id="0">
    <w:p w:rsidR="005F610C" w:rsidRDefault="005F610C" w14:paraId="4A48BFF3" w14:textId="77777777">
      <w:pPr>
        <w:spacing w:after="0" w:line="240" w:lineRule="auto"/>
      </w:pPr>
      <w:r>
        <w:continuationSeparator/>
      </w:r>
    </w:p>
  </w:endnote>
  <w:endnote w:type="continuationNotice" w:id="1">
    <w:p w:rsidR="005F610C" w:rsidRDefault="005F610C" w14:paraId="52F1156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1586" w:rsidRDefault="009D71E8" w14:paraId="2A7D54BE" w14:textId="40A48D93">
    <w:pPr>
      <w:pStyle w:val="Footer"/>
      <w:ind w:firstLine="4513"/>
    </w:pPr>
    <w:r>
      <w:fldChar w:fldCharType="begin"/>
    </w:r>
    <w:r>
      <w:instrText xml:space="preserve"> PAGE </w:instrText>
    </w:r>
    <w:r>
      <w:fldChar w:fldCharType="separate"/>
    </w:r>
    <w:r w:rsidR="005B2B7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610C" w:rsidRDefault="005F610C" w14:paraId="61586C1D" w14:textId="77777777">
      <w:pPr>
        <w:spacing w:after="0" w:line="240" w:lineRule="auto"/>
      </w:pPr>
      <w:r>
        <w:separator/>
      </w:r>
    </w:p>
  </w:footnote>
  <w:footnote w:type="continuationSeparator" w:id="0">
    <w:p w:rsidR="005F610C" w:rsidRDefault="005F610C" w14:paraId="48F79EA6" w14:textId="77777777">
      <w:pPr>
        <w:spacing w:after="0" w:line="240" w:lineRule="auto"/>
      </w:pPr>
      <w:r>
        <w:continuationSeparator/>
      </w:r>
    </w:p>
  </w:footnote>
  <w:footnote w:type="continuationNotice" w:id="1">
    <w:p w:rsidR="005F610C" w:rsidRDefault="005F610C" w14:paraId="0E0F362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1586" w:rsidRDefault="00D51586" w14:paraId="2A7D54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65C"/>
    <w:multiLevelType w:val="hybridMultilevel"/>
    <w:tmpl w:val="FFFFFFFF"/>
    <w:lvl w:ilvl="0" w:tplc="F2B23028">
      <w:start w:val="1"/>
      <w:numFmt w:val="bullet"/>
      <w:lvlText w:val=""/>
      <w:lvlJc w:val="left"/>
      <w:pPr>
        <w:ind w:left="720" w:hanging="360"/>
      </w:pPr>
      <w:rPr>
        <w:rFonts w:hint="default" w:ascii="Symbol" w:hAnsi="Symbol"/>
      </w:rPr>
    </w:lvl>
    <w:lvl w:ilvl="1" w:tplc="D41012B6">
      <w:start w:val="1"/>
      <w:numFmt w:val="bullet"/>
      <w:lvlText w:val="o"/>
      <w:lvlJc w:val="left"/>
      <w:pPr>
        <w:ind w:left="1440" w:hanging="360"/>
      </w:pPr>
      <w:rPr>
        <w:rFonts w:hint="default" w:ascii="Courier New" w:hAnsi="Courier New"/>
      </w:rPr>
    </w:lvl>
    <w:lvl w:ilvl="2" w:tplc="1A6291EE">
      <w:start w:val="1"/>
      <w:numFmt w:val="bullet"/>
      <w:lvlText w:val=""/>
      <w:lvlJc w:val="left"/>
      <w:pPr>
        <w:ind w:left="2160" w:hanging="360"/>
      </w:pPr>
      <w:rPr>
        <w:rFonts w:hint="default" w:ascii="Wingdings" w:hAnsi="Wingdings"/>
      </w:rPr>
    </w:lvl>
    <w:lvl w:ilvl="3" w:tplc="DAF8EAAC">
      <w:start w:val="1"/>
      <w:numFmt w:val="bullet"/>
      <w:lvlText w:val=""/>
      <w:lvlJc w:val="left"/>
      <w:pPr>
        <w:ind w:left="2880" w:hanging="360"/>
      </w:pPr>
      <w:rPr>
        <w:rFonts w:hint="default" w:ascii="Symbol" w:hAnsi="Symbol"/>
      </w:rPr>
    </w:lvl>
    <w:lvl w:ilvl="4" w:tplc="81D655D0">
      <w:start w:val="1"/>
      <w:numFmt w:val="bullet"/>
      <w:lvlText w:val="o"/>
      <w:lvlJc w:val="left"/>
      <w:pPr>
        <w:ind w:left="3600" w:hanging="360"/>
      </w:pPr>
      <w:rPr>
        <w:rFonts w:hint="default" w:ascii="Courier New" w:hAnsi="Courier New"/>
      </w:rPr>
    </w:lvl>
    <w:lvl w:ilvl="5" w:tplc="7F488020">
      <w:start w:val="1"/>
      <w:numFmt w:val="bullet"/>
      <w:lvlText w:val=""/>
      <w:lvlJc w:val="left"/>
      <w:pPr>
        <w:ind w:left="4320" w:hanging="360"/>
      </w:pPr>
      <w:rPr>
        <w:rFonts w:hint="default" w:ascii="Wingdings" w:hAnsi="Wingdings"/>
      </w:rPr>
    </w:lvl>
    <w:lvl w:ilvl="6" w:tplc="B3AC437C">
      <w:start w:val="1"/>
      <w:numFmt w:val="bullet"/>
      <w:lvlText w:val=""/>
      <w:lvlJc w:val="left"/>
      <w:pPr>
        <w:ind w:left="5040" w:hanging="360"/>
      </w:pPr>
      <w:rPr>
        <w:rFonts w:hint="default" w:ascii="Symbol" w:hAnsi="Symbol"/>
      </w:rPr>
    </w:lvl>
    <w:lvl w:ilvl="7" w:tplc="5CA20638">
      <w:start w:val="1"/>
      <w:numFmt w:val="bullet"/>
      <w:lvlText w:val="o"/>
      <w:lvlJc w:val="left"/>
      <w:pPr>
        <w:ind w:left="5760" w:hanging="360"/>
      </w:pPr>
      <w:rPr>
        <w:rFonts w:hint="default" w:ascii="Courier New" w:hAnsi="Courier New"/>
      </w:rPr>
    </w:lvl>
    <w:lvl w:ilvl="8" w:tplc="042C63E6">
      <w:start w:val="1"/>
      <w:numFmt w:val="bullet"/>
      <w:lvlText w:val=""/>
      <w:lvlJc w:val="left"/>
      <w:pPr>
        <w:ind w:left="6480" w:hanging="360"/>
      </w:pPr>
      <w:rPr>
        <w:rFonts w:hint="default" w:ascii="Wingdings" w:hAnsi="Wingdings"/>
      </w:rPr>
    </w:lvl>
  </w:abstractNum>
  <w:abstractNum w:abstractNumId="1" w15:restartNumberingAfterBreak="0">
    <w:nsid w:val="0BCA015A"/>
    <w:multiLevelType w:val="hybridMultilevel"/>
    <w:tmpl w:val="FFFFFFFF"/>
    <w:lvl w:ilvl="0" w:tplc="1E4EE7DA">
      <w:start w:val="1"/>
      <w:numFmt w:val="bullet"/>
      <w:lvlText w:val=""/>
      <w:lvlJc w:val="left"/>
      <w:pPr>
        <w:ind w:left="720" w:hanging="360"/>
      </w:pPr>
      <w:rPr>
        <w:rFonts w:hint="default" w:ascii="Symbol" w:hAnsi="Symbol"/>
      </w:rPr>
    </w:lvl>
    <w:lvl w:ilvl="1" w:tplc="4A529FAA">
      <w:start w:val="1"/>
      <w:numFmt w:val="bullet"/>
      <w:lvlText w:val="o"/>
      <w:lvlJc w:val="left"/>
      <w:pPr>
        <w:ind w:left="1440" w:hanging="360"/>
      </w:pPr>
      <w:rPr>
        <w:rFonts w:hint="default" w:ascii="Courier New" w:hAnsi="Courier New"/>
      </w:rPr>
    </w:lvl>
    <w:lvl w:ilvl="2" w:tplc="A338111E">
      <w:start w:val="1"/>
      <w:numFmt w:val="bullet"/>
      <w:lvlText w:val=""/>
      <w:lvlJc w:val="left"/>
      <w:pPr>
        <w:ind w:left="2160" w:hanging="360"/>
      </w:pPr>
      <w:rPr>
        <w:rFonts w:hint="default" w:ascii="Wingdings" w:hAnsi="Wingdings"/>
      </w:rPr>
    </w:lvl>
    <w:lvl w:ilvl="3" w:tplc="13723D28">
      <w:start w:val="1"/>
      <w:numFmt w:val="bullet"/>
      <w:lvlText w:val=""/>
      <w:lvlJc w:val="left"/>
      <w:pPr>
        <w:ind w:left="2880" w:hanging="360"/>
      </w:pPr>
      <w:rPr>
        <w:rFonts w:hint="default" w:ascii="Symbol" w:hAnsi="Symbol"/>
      </w:rPr>
    </w:lvl>
    <w:lvl w:ilvl="4" w:tplc="915857A6">
      <w:start w:val="1"/>
      <w:numFmt w:val="bullet"/>
      <w:lvlText w:val="o"/>
      <w:lvlJc w:val="left"/>
      <w:pPr>
        <w:ind w:left="3600" w:hanging="360"/>
      </w:pPr>
      <w:rPr>
        <w:rFonts w:hint="default" w:ascii="Courier New" w:hAnsi="Courier New"/>
      </w:rPr>
    </w:lvl>
    <w:lvl w:ilvl="5" w:tplc="DE0E80EC">
      <w:start w:val="1"/>
      <w:numFmt w:val="bullet"/>
      <w:lvlText w:val=""/>
      <w:lvlJc w:val="left"/>
      <w:pPr>
        <w:ind w:left="4320" w:hanging="360"/>
      </w:pPr>
      <w:rPr>
        <w:rFonts w:hint="default" w:ascii="Wingdings" w:hAnsi="Wingdings"/>
      </w:rPr>
    </w:lvl>
    <w:lvl w:ilvl="6" w:tplc="62F2351A">
      <w:start w:val="1"/>
      <w:numFmt w:val="bullet"/>
      <w:lvlText w:val=""/>
      <w:lvlJc w:val="left"/>
      <w:pPr>
        <w:ind w:left="5040" w:hanging="360"/>
      </w:pPr>
      <w:rPr>
        <w:rFonts w:hint="default" w:ascii="Symbol" w:hAnsi="Symbol"/>
      </w:rPr>
    </w:lvl>
    <w:lvl w:ilvl="7" w:tplc="917A61A8">
      <w:start w:val="1"/>
      <w:numFmt w:val="bullet"/>
      <w:lvlText w:val="o"/>
      <w:lvlJc w:val="left"/>
      <w:pPr>
        <w:ind w:left="5760" w:hanging="360"/>
      </w:pPr>
      <w:rPr>
        <w:rFonts w:hint="default" w:ascii="Courier New" w:hAnsi="Courier New"/>
      </w:rPr>
    </w:lvl>
    <w:lvl w:ilvl="8" w:tplc="DB8C0FE2">
      <w:start w:val="1"/>
      <w:numFmt w:val="bullet"/>
      <w:lvlText w:val=""/>
      <w:lvlJc w:val="left"/>
      <w:pPr>
        <w:ind w:left="6480" w:hanging="360"/>
      </w:pPr>
      <w:rPr>
        <w:rFonts w:hint="default" w:ascii="Wingdings" w:hAnsi="Wingdings"/>
      </w:rPr>
    </w:lvl>
  </w:abstractNum>
  <w:abstractNum w:abstractNumId="2" w15:restartNumberingAfterBreak="0">
    <w:nsid w:val="0DB6218F"/>
    <w:multiLevelType w:val="hybridMultilevel"/>
    <w:tmpl w:val="FFFFFFFF"/>
    <w:lvl w:ilvl="0" w:tplc="47641F78">
      <w:start w:val="1"/>
      <w:numFmt w:val="bullet"/>
      <w:lvlText w:val=""/>
      <w:lvlJc w:val="left"/>
      <w:pPr>
        <w:ind w:left="720" w:hanging="360"/>
      </w:pPr>
      <w:rPr>
        <w:rFonts w:hint="default" w:ascii="Symbol" w:hAnsi="Symbol"/>
      </w:rPr>
    </w:lvl>
    <w:lvl w:ilvl="1" w:tplc="847AA028">
      <w:start w:val="1"/>
      <w:numFmt w:val="bullet"/>
      <w:lvlText w:val="o"/>
      <w:lvlJc w:val="left"/>
      <w:pPr>
        <w:ind w:left="1440" w:hanging="360"/>
      </w:pPr>
      <w:rPr>
        <w:rFonts w:hint="default" w:ascii="Courier New" w:hAnsi="Courier New"/>
      </w:rPr>
    </w:lvl>
    <w:lvl w:ilvl="2" w:tplc="B09245E6">
      <w:start w:val="1"/>
      <w:numFmt w:val="bullet"/>
      <w:lvlText w:val=""/>
      <w:lvlJc w:val="left"/>
      <w:pPr>
        <w:ind w:left="2160" w:hanging="360"/>
      </w:pPr>
      <w:rPr>
        <w:rFonts w:hint="default" w:ascii="Wingdings" w:hAnsi="Wingdings"/>
      </w:rPr>
    </w:lvl>
    <w:lvl w:ilvl="3" w:tplc="E9DA0A4E">
      <w:start w:val="1"/>
      <w:numFmt w:val="bullet"/>
      <w:lvlText w:val=""/>
      <w:lvlJc w:val="left"/>
      <w:pPr>
        <w:ind w:left="2880" w:hanging="360"/>
      </w:pPr>
      <w:rPr>
        <w:rFonts w:hint="default" w:ascii="Symbol" w:hAnsi="Symbol"/>
      </w:rPr>
    </w:lvl>
    <w:lvl w:ilvl="4" w:tplc="9ADC5DD8">
      <w:start w:val="1"/>
      <w:numFmt w:val="bullet"/>
      <w:lvlText w:val="o"/>
      <w:lvlJc w:val="left"/>
      <w:pPr>
        <w:ind w:left="3600" w:hanging="360"/>
      </w:pPr>
      <w:rPr>
        <w:rFonts w:hint="default" w:ascii="Courier New" w:hAnsi="Courier New"/>
      </w:rPr>
    </w:lvl>
    <w:lvl w:ilvl="5" w:tplc="89B2DD06">
      <w:start w:val="1"/>
      <w:numFmt w:val="bullet"/>
      <w:lvlText w:val=""/>
      <w:lvlJc w:val="left"/>
      <w:pPr>
        <w:ind w:left="4320" w:hanging="360"/>
      </w:pPr>
      <w:rPr>
        <w:rFonts w:hint="default" w:ascii="Wingdings" w:hAnsi="Wingdings"/>
      </w:rPr>
    </w:lvl>
    <w:lvl w:ilvl="6" w:tplc="B178EB28">
      <w:start w:val="1"/>
      <w:numFmt w:val="bullet"/>
      <w:lvlText w:val=""/>
      <w:lvlJc w:val="left"/>
      <w:pPr>
        <w:ind w:left="5040" w:hanging="360"/>
      </w:pPr>
      <w:rPr>
        <w:rFonts w:hint="default" w:ascii="Symbol" w:hAnsi="Symbol"/>
      </w:rPr>
    </w:lvl>
    <w:lvl w:ilvl="7" w:tplc="E1A4DC36">
      <w:start w:val="1"/>
      <w:numFmt w:val="bullet"/>
      <w:lvlText w:val="o"/>
      <w:lvlJc w:val="left"/>
      <w:pPr>
        <w:ind w:left="5760" w:hanging="360"/>
      </w:pPr>
      <w:rPr>
        <w:rFonts w:hint="default" w:ascii="Courier New" w:hAnsi="Courier New"/>
      </w:rPr>
    </w:lvl>
    <w:lvl w:ilvl="8" w:tplc="ACD4B68E">
      <w:start w:val="1"/>
      <w:numFmt w:val="bullet"/>
      <w:lvlText w:val=""/>
      <w:lvlJc w:val="left"/>
      <w:pPr>
        <w:ind w:left="6480" w:hanging="360"/>
      </w:pPr>
      <w:rPr>
        <w:rFonts w:hint="default" w:ascii="Wingdings" w:hAnsi="Wingdings"/>
      </w:rPr>
    </w:lvl>
  </w:abstractNum>
  <w:abstractNum w:abstractNumId="3" w15:restartNumberingAfterBreak="0">
    <w:nsid w:val="0F4B75F0"/>
    <w:multiLevelType w:val="hybridMultilevel"/>
    <w:tmpl w:val="FFFFFFFF"/>
    <w:lvl w:ilvl="0" w:tplc="90F203C6">
      <w:start w:val="1"/>
      <w:numFmt w:val="bullet"/>
      <w:lvlText w:val=""/>
      <w:lvlJc w:val="left"/>
      <w:pPr>
        <w:ind w:left="720" w:hanging="360"/>
      </w:pPr>
      <w:rPr>
        <w:rFonts w:hint="default" w:ascii="Symbol" w:hAnsi="Symbol"/>
      </w:rPr>
    </w:lvl>
    <w:lvl w:ilvl="1" w:tplc="2524260C">
      <w:start w:val="1"/>
      <w:numFmt w:val="bullet"/>
      <w:lvlText w:val="o"/>
      <w:lvlJc w:val="left"/>
      <w:pPr>
        <w:ind w:left="1440" w:hanging="360"/>
      </w:pPr>
      <w:rPr>
        <w:rFonts w:hint="default" w:ascii="Courier New" w:hAnsi="Courier New"/>
      </w:rPr>
    </w:lvl>
    <w:lvl w:ilvl="2" w:tplc="051EAC2C">
      <w:start w:val="1"/>
      <w:numFmt w:val="bullet"/>
      <w:lvlText w:val=""/>
      <w:lvlJc w:val="left"/>
      <w:pPr>
        <w:ind w:left="2160" w:hanging="360"/>
      </w:pPr>
      <w:rPr>
        <w:rFonts w:hint="default" w:ascii="Wingdings" w:hAnsi="Wingdings"/>
      </w:rPr>
    </w:lvl>
    <w:lvl w:ilvl="3" w:tplc="C0A88B44">
      <w:start w:val="1"/>
      <w:numFmt w:val="bullet"/>
      <w:lvlText w:val=""/>
      <w:lvlJc w:val="left"/>
      <w:pPr>
        <w:ind w:left="2880" w:hanging="360"/>
      </w:pPr>
      <w:rPr>
        <w:rFonts w:hint="default" w:ascii="Symbol" w:hAnsi="Symbol"/>
      </w:rPr>
    </w:lvl>
    <w:lvl w:ilvl="4" w:tplc="19EA8DE6">
      <w:start w:val="1"/>
      <w:numFmt w:val="bullet"/>
      <w:lvlText w:val="o"/>
      <w:lvlJc w:val="left"/>
      <w:pPr>
        <w:ind w:left="3600" w:hanging="360"/>
      </w:pPr>
      <w:rPr>
        <w:rFonts w:hint="default" w:ascii="Courier New" w:hAnsi="Courier New"/>
      </w:rPr>
    </w:lvl>
    <w:lvl w:ilvl="5" w:tplc="1E96B068">
      <w:start w:val="1"/>
      <w:numFmt w:val="bullet"/>
      <w:lvlText w:val=""/>
      <w:lvlJc w:val="left"/>
      <w:pPr>
        <w:ind w:left="4320" w:hanging="360"/>
      </w:pPr>
      <w:rPr>
        <w:rFonts w:hint="default" w:ascii="Wingdings" w:hAnsi="Wingdings"/>
      </w:rPr>
    </w:lvl>
    <w:lvl w:ilvl="6" w:tplc="091CE1FA">
      <w:start w:val="1"/>
      <w:numFmt w:val="bullet"/>
      <w:lvlText w:val=""/>
      <w:lvlJc w:val="left"/>
      <w:pPr>
        <w:ind w:left="5040" w:hanging="360"/>
      </w:pPr>
      <w:rPr>
        <w:rFonts w:hint="default" w:ascii="Symbol" w:hAnsi="Symbol"/>
      </w:rPr>
    </w:lvl>
    <w:lvl w:ilvl="7" w:tplc="BD6C7B46">
      <w:start w:val="1"/>
      <w:numFmt w:val="bullet"/>
      <w:lvlText w:val="o"/>
      <w:lvlJc w:val="left"/>
      <w:pPr>
        <w:ind w:left="5760" w:hanging="360"/>
      </w:pPr>
      <w:rPr>
        <w:rFonts w:hint="default" w:ascii="Courier New" w:hAnsi="Courier New"/>
      </w:rPr>
    </w:lvl>
    <w:lvl w:ilvl="8" w:tplc="90801856">
      <w:start w:val="1"/>
      <w:numFmt w:val="bullet"/>
      <w:lvlText w:val=""/>
      <w:lvlJc w:val="left"/>
      <w:pPr>
        <w:ind w:left="6480" w:hanging="360"/>
      </w:pPr>
      <w:rPr>
        <w:rFonts w:hint="default" w:ascii="Wingdings" w:hAnsi="Wingdings"/>
      </w:rPr>
    </w:lvl>
  </w:abstractNum>
  <w:abstractNum w:abstractNumId="4" w15:restartNumberingAfterBreak="0">
    <w:nsid w:val="11313DE3"/>
    <w:multiLevelType w:val="hybridMultilevel"/>
    <w:tmpl w:val="FFFFFFFF"/>
    <w:lvl w:ilvl="0" w:tplc="E3189958">
      <w:start w:val="1"/>
      <w:numFmt w:val="bullet"/>
      <w:lvlText w:val=""/>
      <w:lvlJc w:val="left"/>
      <w:pPr>
        <w:ind w:left="720" w:hanging="360"/>
      </w:pPr>
      <w:rPr>
        <w:rFonts w:hint="default" w:ascii="Symbol" w:hAnsi="Symbol"/>
      </w:rPr>
    </w:lvl>
    <w:lvl w:ilvl="1" w:tplc="481A6B00">
      <w:start w:val="1"/>
      <w:numFmt w:val="bullet"/>
      <w:lvlText w:val="o"/>
      <w:lvlJc w:val="left"/>
      <w:pPr>
        <w:ind w:left="1440" w:hanging="360"/>
      </w:pPr>
      <w:rPr>
        <w:rFonts w:hint="default" w:ascii="Courier New" w:hAnsi="Courier New"/>
      </w:rPr>
    </w:lvl>
    <w:lvl w:ilvl="2" w:tplc="6E342D3C">
      <w:start w:val="1"/>
      <w:numFmt w:val="bullet"/>
      <w:lvlText w:val=""/>
      <w:lvlJc w:val="left"/>
      <w:pPr>
        <w:ind w:left="2160" w:hanging="360"/>
      </w:pPr>
      <w:rPr>
        <w:rFonts w:hint="default" w:ascii="Wingdings" w:hAnsi="Wingdings"/>
      </w:rPr>
    </w:lvl>
    <w:lvl w:ilvl="3" w:tplc="D32AA0EC">
      <w:start w:val="1"/>
      <w:numFmt w:val="bullet"/>
      <w:lvlText w:val=""/>
      <w:lvlJc w:val="left"/>
      <w:pPr>
        <w:ind w:left="2880" w:hanging="360"/>
      </w:pPr>
      <w:rPr>
        <w:rFonts w:hint="default" w:ascii="Symbol" w:hAnsi="Symbol"/>
      </w:rPr>
    </w:lvl>
    <w:lvl w:ilvl="4" w:tplc="2AA8B8B4">
      <w:start w:val="1"/>
      <w:numFmt w:val="bullet"/>
      <w:lvlText w:val="o"/>
      <w:lvlJc w:val="left"/>
      <w:pPr>
        <w:ind w:left="3600" w:hanging="360"/>
      </w:pPr>
      <w:rPr>
        <w:rFonts w:hint="default" w:ascii="Courier New" w:hAnsi="Courier New"/>
      </w:rPr>
    </w:lvl>
    <w:lvl w:ilvl="5" w:tplc="7B502FF6">
      <w:start w:val="1"/>
      <w:numFmt w:val="bullet"/>
      <w:lvlText w:val=""/>
      <w:lvlJc w:val="left"/>
      <w:pPr>
        <w:ind w:left="4320" w:hanging="360"/>
      </w:pPr>
      <w:rPr>
        <w:rFonts w:hint="default" w:ascii="Wingdings" w:hAnsi="Wingdings"/>
      </w:rPr>
    </w:lvl>
    <w:lvl w:ilvl="6" w:tplc="5EA203D8">
      <w:start w:val="1"/>
      <w:numFmt w:val="bullet"/>
      <w:lvlText w:val=""/>
      <w:lvlJc w:val="left"/>
      <w:pPr>
        <w:ind w:left="5040" w:hanging="360"/>
      </w:pPr>
      <w:rPr>
        <w:rFonts w:hint="default" w:ascii="Symbol" w:hAnsi="Symbol"/>
      </w:rPr>
    </w:lvl>
    <w:lvl w:ilvl="7" w:tplc="E5522F12">
      <w:start w:val="1"/>
      <w:numFmt w:val="bullet"/>
      <w:lvlText w:val="o"/>
      <w:lvlJc w:val="left"/>
      <w:pPr>
        <w:ind w:left="5760" w:hanging="360"/>
      </w:pPr>
      <w:rPr>
        <w:rFonts w:hint="default" w:ascii="Courier New" w:hAnsi="Courier New"/>
      </w:rPr>
    </w:lvl>
    <w:lvl w:ilvl="8" w:tplc="1F7885B2">
      <w:start w:val="1"/>
      <w:numFmt w:val="bullet"/>
      <w:lvlText w:val=""/>
      <w:lvlJc w:val="left"/>
      <w:pPr>
        <w:ind w:left="6480" w:hanging="360"/>
      </w:pPr>
      <w:rPr>
        <w:rFonts w:hint="default" w:ascii="Wingdings" w:hAnsi="Wingdings"/>
      </w:rPr>
    </w:lvl>
  </w:abstractNum>
  <w:abstractNum w:abstractNumId="5"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8A86A83"/>
    <w:multiLevelType w:val="hybridMultilevel"/>
    <w:tmpl w:val="0BF28AFC"/>
    <w:lvl w:ilvl="0" w:tplc="6826FAE6">
      <w:start w:val="1"/>
      <w:numFmt w:val="bullet"/>
      <w:lvlText w:val=""/>
      <w:lvlJc w:val="left"/>
      <w:pPr>
        <w:ind w:left="720" w:hanging="360"/>
      </w:pPr>
      <w:rPr>
        <w:rFonts w:hint="default" w:ascii="Symbol" w:hAnsi="Symbol"/>
      </w:rPr>
    </w:lvl>
    <w:lvl w:ilvl="1" w:tplc="1786F1EA">
      <w:start w:val="1"/>
      <w:numFmt w:val="bullet"/>
      <w:lvlText w:val="o"/>
      <w:lvlJc w:val="left"/>
      <w:pPr>
        <w:ind w:left="1440" w:hanging="360"/>
      </w:pPr>
      <w:rPr>
        <w:rFonts w:hint="default" w:ascii="Courier New" w:hAnsi="Courier New"/>
      </w:rPr>
    </w:lvl>
    <w:lvl w:ilvl="2" w:tplc="22F09BA2">
      <w:start w:val="1"/>
      <w:numFmt w:val="bullet"/>
      <w:lvlText w:val=""/>
      <w:lvlJc w:val="left"/>
      <w:pPr>
        <w:ind w:left="2160" w:hanging="360"/>
      </w:pPr>
      <w:rPr>
        <w:rFonts w:hint="default" w:ascii="Wingdings" w:hAnsi="Wingdings"/>
      </w:rPr>
    </w:lvl>
    <w:lvl w:ilvl="3" w:tplc="0486FFDC">
      <w:start w:val="1"/>
      <w:numFmt w:val="bullet"/>
      <w:lvlText w:val=""/>
      <w:lvlJc w:val="left"/>
      <w:pPr>
        <w:ind w:left="2880" w:hanging="360"/>
      </w:pPr>
      <w:rPr>
        <w:rFonts w:hint="default" w:ascii="Symbol" w:hAnsi="Symbol"/>
      </w:rPr>
    </w:lvl>
    <w:lvl w:ilvl="4" w:tplc="5E508A86">
      <w:start w:val="1"/>
      <w:numFmt w:val="bullet"/>
      <w:lvlText w:val="o"/>
      <w:lvlJc w:val="left"/>
      <w:pPr>
        <w:ind w:left="3600" w:hanging="360"/>
      </w:pPr>
      <w:rPr>
        <w:rFonts w:hint="default" w:ascii="Courier New" w:hAnsi="Courier New"/>
      </w:rPr>
    </w:lvl>
    <w:lvl w:ilvl="5" w:tplc="D3C012B6">
      <w:start w:val="1"/>
      <w:numFmt w:val="bullet"/>
      <w:lvlText w:val=""/>
      <w:lvlJc w:val="left"/>
      <w:pPr>
        <w:ind w:left="4320" w:hanging="360"/>
      </w:pPr>
      <w:rPr>
        <w:rFonts w:hint="default" w:ascii="Wingdings" w:hAnsi="Wingdings"/>
      </w:rPr>
    </w:lvl>
    <w:lvl w:ilvl="6" w:tplc="0E24CE9C">
      <w:start w:val="1"/>
      <w:numFmt w:val="bullet"/>
      <w:lvlText w:val=""/>
      <w:lvlJc w:val="left"/>
      <w:pPr>
        <w:ind w:left="5040" w:hanging="360"/>
      </w:pPr>
      <w:rPr>
        <w:rFonts w:hint="default" w:ascii="Symbol" w:hAnsi="Symbol"/>
      </w:rPr>
    </w:lvl>
    <w:lvl w:ilvl="7" w:tplc="C64269EC">
      <w:start w:val="1"/>
      <w:numFmt w:val="bullet"/>
      <w:lvlText w:val="o"/>
      <w:lvlJc w:val="left"/>
      <w:pPr>
        <w:ind w:left="5760" w:hanging="360"/>
      </w:pPr>
      <w:rPr>
        <w:rFonts w:hint="default" w:ascii="Courier New" w:hAnsi="Courier New"/>
      </w:rPr>
    </w:lvl>
    <w:lvl w:ilvl="8" w:tplc="04826254">
      <w:start w:val="1"/>
      <w:numFmt w:val="bullet"/>
      <w:lvlText w:val=""/>
      <w:lvlJc w:val="left"/>
      <w:pPr>
        <w:ind w:left="6480" w:hanging="360"/>
      </w:pPr>
      <w:rPr>
        <w:rFonts w:hint="default" w:ascii="Wingdings" w:hAnsi="Wingdings"/>
      </w:rPr>
    </w:lvl>
  </w:abstractNum>
  <w:abstractNum w:abstractNumId="7" w15:restartNumberingAfterBreak="0">
    <w:nsid w:val="1DA62FD2"/>
    <w:multiLevelType w:val="hybridMultilevel"/>
    <w:tmpl w:val="FFFFFFFF"/>
    <w:lvl w:ilvl="0" w:tplc="AC0A7078">
      <w:start w:val="1"/>
      <w:numFmt w:val="bullet"/>
      <w:lvlText w:val=""/>
      <w:lvlJc w:val="left"/>
      <w:pPr>
        <w:ind w:left="720" w:hanging="360"/>
      </w:pPr>
      <w:rPr>
        <w:rFonts w:hint="default" w:ascii="Symbol" w:hAnsi="Symbol"/>
      </w:rPr>
    </w:lvl>
    <w:lvl w:ilvl="1" w:tplc="2132E658">
      <w:start w:val="1"/>
      <w:numFmt w:val="bullet"/>
      <w:lvlText w:val="o"/>
      <w:lvlJc w:val="left"/>
      <w:pPr>
        <w:ind w:left="1440" w:hanging="360"/>
      </w:pPr>
      <w:rPr>
        <w:rFonts w:hint="default" w:ascii="Courier New" w:hAnsi="Courier New"/>
      </w:rPr>
    </w:lvl>
    <w:lvl w:ilvl="2" w:tplc="5FC453FC">
      <w:start w:val="1"/>
      <w:numFmt w:val="bullet"/>
      <w:lvlText w:val=""/>
      <w:lvlJc w:val="left"/>
      <w:pPr>
        <w:ind w:left="2160" w:hanging="360"/>
      </w:pPr>
      <w:rPr>
        <w:rFonts w:hint="default" w:ascii="Wingdings" w:hAnsi="Wingdings"/>
      </w:rPr>
    </w:lvl>
    <w:lvl w:ilvl="3" w:tplc="713A6140">
      <w:start w:val="1"/>
      <w:numFmt w:val="bullet"/>
      <w:lvlText w:val=""/>
      <w:lvlJc w:val="left"/>
      <w:pPr>
        <w:ind w:left="2880" w:hanging="360"/>
      </w:pPr>
      <w:rPr>
        <w:rFonts w:hint="default" w:ascii="Symbol" w:hAnsi="Symbol"/>
      </w:rPr>
    </w:lvl>
    <w:lvl w:ilvl="4" w:tplc="73529F7C">
      <w:start w:val="1"/>
      <w:numFmt w:val="bullet"/>
      <w:lvlText w:val="o"/>
      <w:lvlJc w:val="left"/>
      <w:pPr>
        <w:ind w:left="3600" w:hanging="360"/>
      </w:pPr>
      <w:rPr>
        <w:rFonts w:hint="default" w:ascii="Courier New" w:hAnsi="Courier New"/>
      </w:rPr>
    </w:lvl>
    <w:lvl w:ilvl="5" w:tplc="DC88D506">
      <w:start w:val="1"/>
      <w:numFmt w:val="bullet"/>
      <w:lvlText w:val=""/>
      <w:lvlJc w:val="left"/>
      <w:pPr>
        <w:ind w:left="4320" w:hanging="360"/>
      </w:pPr>
      <w:rPr>
        <w:rFonts w:hint="default" w:ascii="Wingdings" w:hAnsi="Wingdings"/>
      </w:rPr>
    </w:lvl>
    <w:lvl w:ilvl="6" w:tplc="EFD0BB08">
      <w:start w:val="1"/>
      <w:numFmt w:val="bullet"/>
      <w:lvlText w:val=""/>
      <w:lvlJc w:val="left"/>
      <w:pPr>
        <w:ind w:left="5040" w:hanging="360"/>
      </w:pPr>
      <w:rPr>
        <w:rFonts w:hint="default" w:ascii="Symbol" w:hAnsi="Symbol"/>
      </w:rPr>
    </w:lvl>
    <w:lvl w:ilvl="7" w:tplc="917482C6">
      <w:start w:val="1"/>
      <w:numFmt w:val="bullet"/>
      <w:lvlText w:val="o"/>
      <w:lvlJc w:val="left"/>
      <w:pPr>
        <w:ind w:left="5760" w:hanging="360"/>
      </w:pPr>
      <w:rPr>
        <w:rFonts w:hint="default" w:ascii="Courier New" w:hAnsi="Courier New"/>
      </w:rPr>
    </w:lvl>
    <w:lvl w:ilvl="8" w:tplc="679AE2F8">
      <w:start w:val="1"/>
      <w:numFmt w:val="bullet"/>
      <w:lvlText w:val=""/>
      <w:lvlJc w:val="left"/>
      <w:pPr>
        <w:ind w:left="6480" w:hanging="360"/>
      </w:pPr>
      <w:rPr>
        <w:rFonts w:hint="default" w:ascii="Wingdings" w:hAnsi="Wingdings"/>
      </w:rPr>
    </w:lvl>
  </w:abstractNum>
  <w:abstractNum w:abstractNumId="8" w15:restartNumberingAfterBreak="0">
    <w:nsid w:val="1DB97785"/>
    <w:multiLevelType w:val="hybridMultilevel"/>
    <w:tmpl w:val="FFFFFFFF"/>
    <w:lvl w:ilvl="0" w:tplc="E2F8D782">
      <w:start w:val="1"/>
      <w:numFmt w:val="bullet"/>
      <w:lvlText w:val=""/>
      <w:lvlJc w:val="left"/>
      <w:pPr>
        <w:ind w:left="720" w:hanging="360"/>
      </w:pPr>
      <w:rPr>
        <w:rFonts w:hint="default" w:ascii="Symbol" w:hAnsi="Symbol"/>
      </w:rPr>
    </w:lvl>
    <w:lvl w:ilvl="1" w:tplc="3738DC0E">
      <w:start w:val="1"/>
      <w:numFmt w:val="bullet"/>
      <w:lvlText w:val="o"/>
      <w:lvlJc w:val="left"/>
      <w:pPr>
        <w:ind w:left="1440" w:hanging="360"/>
      </w:pPr>
      <w:rPr>
        <w:rFonts w:hint="default" w:ascii="Courier New" w:hAnsi="Courier New"/>
      </w:rPr>
    </w:lvl>
    <w:lvl w:ilvl="2" w:tplc="AAF06672">
      <w:start w:val="1"/>
      <w:numFmt w:val="bullet"/>
      <w:lvlText w:val=""/>
      <w:lvlJc w:val="left"/>
      <w:pPr>
        <w:ind w:left="2160" w:hanging="360"/>
      </w:pPr>
      <w:rPr>
        <w:rFonts w:hint="default" w:ascii="Wingdings" w:hAnsi="Wingdings"/>
      </w:rPr>
    </w:lvl>
    <w:lvl w:ilvl="3" w:tplc="A02AD2AE">
      <w:start w:val="1"/>
      <w:numFmt w:val="bullet"/>
      <w:lvlText w:val=""/>
      <w:lvlJc w:val="left"/>
      <w:pPr>
        <w:ind w:left="2880" w:hanging="360"/>
      </w:pPr>
      <w:rPr>
        <w:rFonts w:hint="default" w:ascii="Symbol" w:hAnsi="Symbol"/>
      </w:rPr>
    </w:lvl>
    <w:lvl w:ilvl="4" w:tplc="02C20DE2">
      <w:start w:val="1"/>
      <w:numFmt w:val="bullet"/>
      <w:lvlText w:val="o"/>
      <w:lvlJc w:val="left"/>
      <w:pPr>
        <w:ind w:left="3600" w:hanging="360"/>
      </w:pPr>
      <w:rPr>
        <w:rFonts w:hint="default" w:ascii="Courier New" w:hAnsi="Courier New"/>
      </w:rPr>
    </w:lvl>
    <w:lvl w:ilvl="5" w:tplc="130AC520">
      <w:start w:val="1"/>
      <w:numFmt w:val="bullet"/>
      <w:lvlText w:val=""/>
      <w:lvlJc w:val="left"/>
      <w:pPr>
        <w:ind w:left="4320" w:hanging="360"/>
      </w:pPr>
      <w:rPr>
        <w:rFonts w:hint="default" w:ascii="Wingdings" w:hAnsi="Wingdings"/>
      </w:rPr>
    </w:lvl>
    <w:lvl w:ilvl="6" w:tplc="154C54F8">
      <w:start w:val="1"/>
      <w:numFmt w:val="bullet"/>
      <w:lvlText w:val=""/>
      <w:lvlJc w:val="left"/>
      <w:pPr>
        <w:ind w:left="5040" w:hanging="360"/>
      </w:pPr>
      <w:rPr>
        <w:rFonts w:hint="default" w:ascii="Symbol" w:hAnsi="Symbol"/>
      </w:rPr>
    </w:lvl>
    <w:lvl w:ilvl="7" w:tplc="2938C1CA">
      <w:start w:val="1"/>
      <w:numFmt w:val="bullet"/>
      <w:lvlText w:val="o"/>
      <w:lvlJc w:val="left"/>
      <w:pPr>
        <w:ind w:left="5760" w:hanging="360"/>
      </w:pPr>
      <w:rPr>
        <w:rFonts w:hint="default" w:ascii="Courier New" w:hAnsi="Courier New"/>
      </w:rPr>
    </w:lvl>
    <w:lvl w:ilvl="8" w:tplc="E17E4398">
      <w:start w:val="1"/>
      <w:numFmt w:val="bullet"/>
      <w:lvlText w:val=""/>
      <w:lvlJc w:val="left"/>
      <w:pPr>
        <w:ind w:left="6480" w:hanging="360"/>
      </w:pPr>
      <w:rPr>
        <w:rFonts w:hint="default" w:ascii="Wingdings" w:hAnsi="Wingdings"/>
      </w:rPr>
    </w:lvl>
  </w:abstractNum>
  <w:abstractNum w:abstractNumId="9"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0E91DA9"/>
    <w:multiLevelType w:val="hybridMultilevel"/>
    <w:tmpl w:val="FFFFFFFF"/>
    <w:lvl w:ilvl="0" w:tplc="2CCAA29E">
      <w:start w:val="1"/>
      <w:numFmt w:val="bullet"/>
      <w:lvlText w:val=""/>
      <w:lvlJc w:val="left"/>
      <w:pPr>
        <w:ind w:left="720" w:hanging="360"/>
      </w:pPr>
      <w:rPr>
        <w:rFonts w:hint="default" w:ascii="Symbol" w:hAnsi="Symbol"/>
      </w:rPr>
    </w:lvl>
    <w:lvl w:ilvl="1" w:tplc="1A105F44">
      <w:start w:val="1"/>
      <w:numFmt w:val="bullet"/>
      <w:lvlText w:val="o"/>
      <w:lvlJc w:val="left"/>
      <w:pPr>
        <w:ind w:left="1440" w:hanging="360"/>
      </w:pPr>
      <w:rPr>
        <w:rFonts w:hint="default" w:ascii="Courier New" w:hAnsi="Courier New"/>
      </w:rPr>
    </w:lvl>
    <w:lvl w:ilvl="2" w:tplc="152C89C8">
      <w:start w:val="1"/>
      <w:numFmt w:val="bullet"/>
      <w:lvlText w:val=""/>
      <w:lvlJc w:val="left"/>
      <w:pPr>
        <w:ind w:left="2160" w:hanging="360"/>
      </w:pPr>
      <w:rPr>
        <w:rFonts w:hint="default" w:ascii="Wingdings" w:hAnsi="Wingdings"/>
      </w:rPr>
    </w:lvl>
    <w:lvl w:ilvl="3" w:tplc="4B00CF2E">
      <w:start w:val="1"/>
      <w:numFmt w:val="bullet"/>
      <w:lvlText w:val=""/>
      <w:lvlJc w:val="left"/>
      <w:pPr>
        <w:ind w:left="2880" w:hanging="360"/>
      </w:pPr>
      <w:rPr>
        <w:rFonts w:hint="default" w:ascii="Symbol" w:hAnsi="Symbol"/>
      </w:rPr>
    </w:lvl>
    <w:lvl w:ilvl="4" w:tplc="AF606112">
      <w:start w:val="1"/>
      <w:numFmt w:val="bullet"/>
      <w:lvlText w:val="o"/>
      <w:lvlJc w:val="left"/>
      <w:pPr>
        <w:ind w:left="3600" w:hanging="360"/>
      </w:pPr>
      <w:rPr>
        <w:rFonts w:hint="default" w:ascii="Courier New" w:hAnsi="Courier New"/>
      </w:rPr>
    </w:lvl>
    <w:lvl w:ilvl="5" w:tplc="6414DD4C">
      <w:start w:val="1"/>
      <w:numFmt w:val="bullet"/>
      <w:lvlText w:val=""/>
      <w:lvlJc w:val="left"/>
      <w:pPr>
        <w:ind w:left="4320" w:hanging="360"/>
      </w:pPr>
      <w:rPr>
        <w:rFonts w:hint="default" w:ascii="Wingdings" w:hAnsi="Wingdings"/>
      </w:rPr>
    </w:lvl>
    <w:lvl w:ilvl="6" w:tplc="2B388EE8">
      <w:start w:val="1"/>
      <w:numFmt w:val="bullet"/>
      <w:lvlText w:val=""/>
      <w:lvlJc w:val="left"/>
      <w:pPr>
        <w:ind w:left="5040" w:hanging="360"/>
      </w:pPr>
      <w:rPr>
        <w:rFonts w:hint="default" w:ascii="Symbol" w:hAnsi="Symbol"/>
      </w:rPr>
    </w:lvl>
    <w:lvl w:ilvl="7" w:tplc="D1D8F2E8">
      <w:start w:val="1"/>
      <w:numFmt w:val="bullet"/>
      <w:lvlText w:val="o"/>
      <w:lvlJc w:val="left"/>
      <w:pPr>
        <w:ind w:left="5760" w:hanging="360"/>
      </w:pPr>
      <w:rPr>
        <w:rFonts w:hint="default" w:ascii="Courier New" w:hAnsi="Courier New"/>
      </w:rPr>
    </w:lvl>
    <w:lvl w:ilvl="8" w:tplc="5D18C866">
      <w:start w:val="1"/>
      <w:numFmt w:val="bullet"/>
      <w:lvlText w:val=""/>
      <w:lvlJc w:val="left"/>
      <w:pPr>
        <w:ind w:left="6480" w:hanging="360"/>
      </w:pPr>
      <w:rPr>
        <w:rFonts w:hint="default" w:ascii="Wingdings" w:hAnsi="Wingdings"/>
      </w:rPr>
    </w:lvl>
  </w:abstractNum>
  <w:abstractNum w:abstractNumId="15" w15:restartNumberingAfterBreak="0">
    <w:nsid w:val="33F87C4D"/>
    <w:multiLevelType w:val="hybridMultilevel"/>
    <w:tmpl w:val="FFFFFFFF"/>
    <w:lvl w:ilvl="0" w:tplc="E49E02B4">
      <w:start w:val="1"/>
      <w:numFmt w:val="bullet"/>
      <w:lvlText w:val=""/>
      <w:lvlJc w:val="left"/>
      <w:pPr>
        <w:ind w:left="720" w:hanging="360"/>
      </w:pPr>
      <w:rPr>
        <w:rFonts w:hint="default" w:ascii="Symbol" w:hAnsi="Symbol"/>
      </w:rPr>
    </w:lvl>
    <w:lvl w:ilvl="1" w:tplc="2B98D1A6">
      <w:start w:val="1"/>
      <w:numFmt w:val="bullet"/>
      <w:lvlText w:val="o"/>
      <w:lvlJc w:val="left"/>
      <w:pPr>
        <w:ind w:left="1440" w:hanging="360"/>
      </w:pPr>
      <w:rPr>
        <w:rFonts w:hint="default" w:ascii="Courier New" w:hAnsi="Courier New"/>
      </w:rPr>
    </w:lvl>
    <w:lvl w:ilvl="2" w:tplc="64964DAC">
      <w:start w:val="1"/>
      <w:numFmt w:val="bullet"/>
      <w:lvlText w:val=""/>
      <w:lvlJc w:val="left"/>
      <w:pPr>
        <w:ind w:left="2160" w:hanging="360"/>
      </w:pPr>
      <w:rPr>
        <w:rFonts w:hint="default" w:ascii="Wingdings" w:hAnsi="Wingdings"/>
      </w:rPr>
    </w:lvl>
    <w:lvl w:ilvl="3" w:tplc="38C661A2">
      <w:start w:val="1"/>
      <w:numFmt w:val="bullet"/>
      <w:lvlText w:val=""/>
      <w:lvlJc w:val="left"/>
      <w:pPr>
        <w:ind w:left="2880" w:hanging="360"/>
      </w:pPr>
      <w:rPr>
        <w:rFonts w:hint="default" w:ascii="Symbol" w:hAnsi="Symbol"/>
      </w:rPr>
    </w:lvl>
    <w:lvl w:ilvl="4" w:tplc="ECC02CD4">
      <w:start w:val="1"/>
      <w:numFmt w:val="bullet"/>
      <w:lvlText w:val="o"/>
      <w:lvlJc w:val="left"/>
      <w:pPr>
        <w:ind w:left="3600" w:hanging="360"/>
      </w:pPr>
      <w:rPr>
        <w:rFonts w:hint="default" w:ascii="Courier New" w:hAnsi="Courier New"/>
      </w:rPr>
    </w:lvl>
    <w:lvl w:ilvl="5" w:tplc="353EFC1C">
      <w:start w:val="1"/>
      <w:numFmt w:val="bullet"/>
      <w:lvlText w:val=""/>
      <w:lvlJc w:val="left"/>
      <w:pPr>
        <w:ind w:left="4320" w:hanging="360"/>
      </w:pPr>
      <w:rPr>
        <w:rFonts w:hint="default" w:ascii="Wingdings" w:hAnsi="Wingdings"/>
      </w:rPr>
    </w:lvl>
    <w:lvl w:ilvl="6" w:tplc="4EFC6E0C">
      <w:start w:val="1"/>
      <w:numFmt w:val="bullet"/>
      <w:lvlText w:val=""/>
      <w:lvlJc w:val="left"/>
      <w:pPr>
        <w:ind w:left="5040" w:hanging="360"/>
      </w:pPr>
      <w:rPr>
        <w:rFonts w:hint="default" w:ascii="Symbol" w:hAnsi="Symbol"/>
      </w:rPr>
    </w:lvl>
    <w:lvl w:ilvl="7" w:tplc="5080C3F6">
      <w:start w:val="1"/>
      <w:numFmt w:val="bullet"/>
      <w:lvlText w:val="o"/>
      <w:lvlJc w:val="left"/>
      <w:pPr>
        <w:ind w:left="5760" w:hanging="360"/>
      </w:pPr>
      <w:rPr>
        <w:rFonts w:hint="default" w:ascii="Courier New" w:hAnsi="Courier New"/>
      </w:rPr>
    </w:lvl>
    <w:lvl w:ilvl="8" w:tplc="5A9436E4">
      <w:start w:val="1"/>
      <w:numFmt w:val="bullet"/>
      <w:lvlText w:val=""/>
      <w:lvlJc w:val="left"/>
      <w:pPr>
        <w:ind w:left="6480" w:hanging="360"/>
      </w:pPr>
      <w:rPr>
        <w:rFonts w:hint="default" w:ascii="Wingdings" w:hAnsi="Wingdings"/>
      </w:rPr>
    </w:lvl>
  </w:abstractNum>
  <w:abstractNum w:abstractNumId="16" w15:restartNumberingAfterBreak="0">
    <w:nsid w:val="3B434A94"/>
    <w:multiLevelType w:val="hybridMultilevel"/>
    <w:tmpl w:val="FFFFFFFF"/>
    <w:lvl w:ilvl="0" w:tplc="B6DA75BA">
      <w:start w:val="1"/>
      <w:numFmt w:val="bullet"/>
      <w:lvlText w:val=""/>
      <w:lvlJc w:val="left"/>
      <w:pPr>
        <w:ind w:left="720" w:hanging="360"/>
      </w:pPr>
      <w:rPr>
        <w:rFonts w:hint="default" w:ascii="Symbol" w:hAnsi="Symbol"/>
      </w:rPr>
    </w:lvl>
    <w:lvl w:ilvl="1" w:tplc="DCB4925A">
      <w:start w:val="1"/>
      <w:numFmt w:val="bullet"/>
      <w:lvlText w:val="o"/>
      <w:lvlJc w:val="left"/>
      <w:pPr>
        <w:ind w:left="1440" w:hanging="360"/>
      </w:pPr>
      <w:rPr>
        <w:rFonts w:hint="default" w:ascii="Courier New" w:hAnsi="Courier New"/>
      </w:rPr>
    </w:lvl>
    <w:lvl w:ilvl="2" w:tplc="127CA340">
      <w:start w:val="1"/>
      <w:numFmt w:val="bullet"/>
      <w:lvlText w:val=""/>
      <w:lvlJc w:val="left"/>
      <w:pPr>
        <w:ind w:left="2160" w:hanging="360"/>
      </w:pPr>
      <w:rPr>
        <w:rFonts w:hint="default" w:ascii="Wingdings" w:hAnsi="Wingdings"/>
      </w:rPr>
    </w:lvl>
    <w:lvl w:ilvl="3" w:tplc="3564B55C">
      <w:start w:val="1"/>
      <w:numFmt w:val="bullet"/>
      <w:lvlText w:val=""/>
      <w:lvlJc w:val="left"/>
      <w:pPr>
        <w:ind w:left="2880" w:hanging="360"/>
      </w:pPr>
      <w:rPr>
        <w:rFonts w:hint="default" w:ascii="Symbol" w:hAnsi="Symbol"/>
      </w:rPr>
    </w:lvl>
    <w:lvl w:ilvl="4" w:tplc="24CC06FE">
      <w:start w:val="1"/>
      <w:numFmt w:val="bullet"/>
      <w:lvlText w:val="o"/>
      <w:lvlJc w:val="left"/>
      <w:pPr>
        <w:ind w:left="3600" w:hanging="360"/>
      </w:pPr>
      <w:rPr>
        <w:rFonts w:hint="default" w:ascii="Courier New" w:hAnsi="Courier New"/>
      </w:rPr>
    </w:lvl>
    <w:lvl w:ilvl="5" w:tplc="9AC61338">
      <w:start w:val="1"/>
      <w:numFmt w:val="bullet"/>
      <w:lvlText w:val=""/>
      <w:lvlJc w:val="left"/>
      <w:pPr>
        <w:ind w:left="4320" w:hanging="360"/>
      </w:pPr>
      <w:rPr>
        <w:rFonts w:hint="default" w:ascii="Wingdings" w:hAnsi="Wingdings"/>
      </w:rPr>
    </w:lvl>
    <w:lvl w:ilvl="6" w:tplc="B52E2686">
      <w:start w:val="1"/>
      <w:numFmt w:val="bullet"/>
      <w:lvlText w:val=""/>
      <w:lvlJc w:val="left"/>
      <w:pPr>
        <w:ind w:left="5040" w:hanging="360"/>
      </w:pPr>
      <w:rPr>
        <w:rFonts w:hint="default" w:ascii="Symbol" w:hAnsi="Symbol"/>
      </w:rPr>
    </w:lvl>
    <w:lvl w:ilvl="7" w:tplc="5D26D7C4">
      <w:start w:val="1"/>
      <w:numFmt w:val="bullet"/>
      <w:lvlText w:val="o"/>
      <w:lvlJc w:val="left"/>
      <w:pPr>
        <w:ind w:left="5760" w:hanging="360"/>
      </w:pPr>
      <w:rPr>
        <w:rFonts w:hint="default" w:ascii="Courier New" w:hAnsi="Courier New"/>
      </w:rPr>
    </w:lvl>
    <w:lvl w:ilvl="8" w:tplc="3AAC23A4">
      <w:start w:val="1"/>
      <w:numFmt w:val="bullet"/>
      <w:lvlText w:val=""/>
      <w:lvlJc w:val="left"/>
      <w:pPr>
        <w:ind w:left="6480" w:hanging="360"/>
      </w:pPr>
      <w:rPr>
        <w:rFonts w:hint="default" w:ascii="Wingdings" w:hAnsi="Wingdings"/>
      </w:rPr>
    </w:lvl>
  </w:abstractNum>
  <w:abstractNum w:abstractNumId="1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64A25CA"/>
    <w:multiLevelType w:val="hybridMultilevel"/>
    <w:tmpl w:val="1F8CC148"/>
    <w:lvl w:ilvl="0" w:tplc="809433DE">
      <w:start w:val="1"/>
      <w:numFmt w:val="bullet"/>
      <w:lvlText w:val=""/>
      <w:lvlJc w:val="left"/>
      <w:pPr>
        <w:ind w:left="720" w:hanging="360"/>
      </w:pPr>
      <w:rPr>
        <w:rFonts w:hint="default" w:ascii="Symbol" w:hAnsi="Symbol"/>
      </w:rPr>
    </w:lvl>
    <w:lvl w:ilvl="1" w:tplc="13C260BA">
      <w:start w:val="1"/>
      <w:numFmt w:val="bullet"/>
      <w:lvlText w:val="o"/>
      <w:lvlJc w:val="left"/>
      <w:pPr>
        <w:ind w:left="1440" w:hanging="360"/>
      </w:pPr>
      <w:rPr>
        <w:rFonts w:hint="default" w:ascii="Courier New" w:hAnsi="Courier New"/>
      </w:rPr>
    </w:lvl>
    <w:lvl w:ilvl="2" w:tplc="35F66BDE">
      <w:start w:val="1"/>
      <w:numFmt w:val="bullet"/>
      <w:lvlText w:val=""/>
      <w:lvlJc w:val="left"/>
      <w:pPr>
        <w:ind w:left="2160" w:hanging="360"/>
      </w:pPr>
      <w:rPr>
        <w:rFonts w:hint="default" w:ascii="Wingdings" w:hAnsi="Wingdings"/>
      </w:rPr>
    </w:lvl>
    <w:lvl w:ilvl="3" w:tplc="C2EC5BC6">
      <w:start w:val="1"/>
      <w:numFmt w:val="bullet"/>
      <w:lvlText w:val=""/>
      <w:lvlJc w:val="left"/>
      <w:pPr>
        <w:ind w:left="2880" w:hanging="360"/>
      </w:pPr>
      <w:rPr>
        <w:rFonts w:hint="default" w:ascii="Symbol" w:hAnsi="Symbol"/>
      </w:rPr>
    </w:lvl>
    <w:lvl w:ilvl="4" w:tplc="2B62B640">
      <w:start w:val="1"/>
      <w:numFmt w:val="bullet"/>
      <w:lvlText w:val="o"/>
      <w:lvlJc w:val="left"/>
      <w:pPr>
        <w:ind w:left="3600" w:hanging="360"/>
      </w:pPr>
      <w:rPr>
        <w:rFonts w:hint="default" w:ascii="Courier New" w:hAnsi="Courier New"/>
      </w:rPr>
    </w:lvl>
    <w:lvl w:ilvl="5" w:tplc="3B12B254">
      <w:start w:val="1"/>
      <w:numFmt w:val="bullet"/>
      <w:lvlText w:val=""/>
      <w:lvlJc w:val="left"/>
      <w:pPr>
        <w:ind w:left="4320" w:hanging="360"/>
      </w:pPr>
      <w:rPr>
        <w:rFonts w:hint="default" w:ascii="Wingdings" w:hAnsi="Wingdings"/>
      </w:rPr>
    </w:lvl>
    <w:lvl w:ilvl="6" w:tplc="D7C66C28">
      <w:start w:val="1"/>
      <w:numFmt w:val="bullet"/>
      <w:lvlText w:val=""/>
      <w:lvlJc w:val="left"/>
      <w:pPr>
        <w:ind w:left="5040" w:hanging="360"/>
      </w:pPr>
      <w:rPr>
        <w:rFonts w:hint="default" w:ascii="Symbol" w:hAnsi="Symbol"/>
      </w:rPr>
    </w:lvl>
    <w:lvl w:ilvl="7" w:tplc="C7B871B0">
      <w:start w:val="1"/>
      <w:numFmt w:val="bullet"/>
      <w:lvlText w:val="o"/>
      <w:lvlJc w:val="left"/>
      <w:pPr>
        <w:ind w:left="5760" w:hanging="360"/>
      </w:pPr>
      <w:rPr>
        <w:rFonts w:hint="default" w:ascii="Courier New" w:hAnsi="Courier New"/>
      </w:rPr>
    </w:lvl>
    <w:lvl w:ilvl="8" w:tplc="E3085940">
      <w:start w:val="1"/>
      <w:numFmt w:val="bullet"/>
      <w:lvlText w:val=""/>
      <w:lvlJc w:val="left"/>
      <w:pPr>
        <w:ind w:left="6480" w:hanging="360"/>
      </w:pPr>
      <w:rPr>
        <w:rFonts w:hint="default" w:ascii="Wingdings" w:hAnsi="Wingdings"/>
      </w:rPr>
    </w:lvl>
  </w:abstractNum>
  <w:abstractNum w:abstractNumId="19" w15:restartNumberingAfterBreak="0">
    <w:nsid w:val="4C5B7501"/>
    <w:multiLevelType w:val="hybridMultilevel"/>
    <w:tmpl w:val="FFFFFFFF"/>
    <w:lvl w:ilvl="0" w:tplc="D6B4471C">
      <w:start w:val="1"/>
      <w:numFmt w:val="bullet"/>
      <w:lvlText w:val=""/>
      <w:lvlJc w:val="left"/>
      <w:pPr>
        <w:ind w:left="720" w:hanging="360"/>
      </w:pPr>
      <w:rPr>
        <w:rFonts w:hint="default" w:ascii="Symbol" w:hAnsi="Symbol"/>
      </w:rPr>
    </w:lvl>
    <w:lvl w:ilvl="1" w:tplc="8CBC9B18">
      <w:start w:val="1"/>
      <w:numFmt w:val="bullet"/>
      <w:lvlText w:val="o"/>
      <w:lvlJc w:val="left"/>
      <w:pPr>
        <w:ind w:left="1440" w:hanging="360"/>
      </w:pPr>
      <w:rPr>
        <w:rFonts w:hint="default" w:ascii="Courier New" w:hAnsi="Courier New"/>
      </w:rPr>
    </w:lvl>
    <w:lvl w:ilvl="2" w:tplc="76704146">
      <w:start w:val="1"/>
      <w:numFmt w:val="bullet"/>
      <w:lvlText w:val=""/>
      <w:lvlJc w:val="left"/>
      <w:pPr>
        <w:ind w:left="2160" w:hanging="360"/>
      </w:pPr>
      <w:rPr>
        <w:rFonts w:hint="default" w:ascii="Wingdings" w:hAnsi="Wingdings"/>
      </w:rPr>
    </w:lvl>
    <w:lvl w:ilvl="3" w:tplc="A7CA8826">
      <w:start w:val="1"/>
      <w:numFmt w:val="bullet"/>
      <w:lvlText w:val=""/>
      <w:lvlJc w:val="left"/>
      <w:pPr>
        <w:ind w:left="2880" w:hanging="360"/>
      </w:pPr>
      <w:rPr>
        <w:rFonts w:hint="default" w:ascii="Symbol" w:hAnsi="Symbol"/>
      </w:rPr>
    </w:lvl>
    <w:lvl w:ilvl="4" w:tplc="B1A6A644">
      <w:start w:val="1"/>
      <w:numFmt w:val="bullet"/>
      <w:lvlText w:val="o"/>
      <w:lvlJc w:val="left"/>
      <w:pPr>
        <w:ind w:left="3600" w:hanging="360"/>
      </w:pPr>
      <w:rPr>
        <w:rFonts w:hint="default" w:ascii="Courier New" w:hAnsi="Courier New"/>
      </w:rPr>
    </w:lvl>
    <w:lvl w:ilvl="5" w:tplc="229C39A2">
      <w:start w:val="1"/>
      <w:numFmt w:val="bullet"/>
      <w:lvlText w:val=""/>
      <w:lvlJc w:val="left"/>
      <w:pPr>
        <w:ind w:left="4320" w:hanging="360"/>
      </w:pPr>
      <w:rPr>
        <w:rFonts w:hint="default" w:ascii="Wingdings" w:hAnsi="Wingdings"/>
      </w:rPr>
    </w:lvl>
    <w:lvl w:ilvl="6" w:tplc="87147558">
      <w:start w:val="1"/>
      <w:numFmt w:val="bullet"/>
      <w:lvlText w:val=""/>
      <w:lvlJc w:val="left"/>
      <w:pPr>
        <w:ind w:left="5040" w:hanging="360"/>
      </w:pPr>
      <w:rPr>
        <w:rFonts w:hint="default" w:ascii="Symbol" w:hAnsi="Symbol"/>
      </w:rPr>
    </w:lvl>
    <w:lvl w:ilvl="7" w:tplc="1EC60260">
      <w:start w:val="1"/>
      <w:numFmt w:val="bullet"/>
      <w:lvlText w:val="o"/>
      <w:lvlJc w:val="left"/>
      <w:pPr>
        <w:ind w:left="5760" w:hanging="360"/>
      </w:pPr>
      <w:rPr>
        <w:rFonts w:hint="default" w:ascii="Courier New" w:hAnsi="Courier New"/>
      </w:rPr>
    </w:lvl>
    <w:lvl w:ilvl="8" w:tplc="75C80D7E">
      <w:start w:val="1"/>
      <w:numFmt w:val="bullet"/>
      <w:lvlText w:val=""/>
      <w:lvlJc w:val="left"/>
      <w:pPr>
        <w:ind w:left="6480" w:hanging="360"/>
      </w:pPr>
      <w:rPr>
        <w:rFonts w:hint="default" w:ascii="Wingdings" w:hAnsi="Wingdings"/>
      </w:rPr>
    </w:lvl>
  </w:abstractNum>
  <w:abstractNum w:abstractNumId="20" w15:restartNumberingAfterBreak="0">
    <w:nsid w:val="4EB372A4"/>
    <w:multiLevelType w:val="hybridMultilevel"/>
    <w:tmpl w:val="FFFFFFFF"/>
    <w:lvl w:ilvl="0" w:tplc="B3F66BAA">
      <w:start w:val="1"/>
      <w:numFmt w:val="bullet"/>
      <w:lvlText w:val=""/>
      <w:lvlJc w:val="left"/>
      <w:pPr>
        <w:ind w:left="720" w:hanging="360"/>
      </w:pPr>
      <w:rPr>
        <w:rFonts w:hint="default" w:ascii="Symbol" w:hAnsi="Symbol"/>
      </w:rPr>
    </w:lvl>
    <w:lvl w:ilvl="1" w:tplc="C922A2AA">
      <w:start w:val="1"/>
      <w:numFmt w:val="bullet"/>
      <w:lvlText w:val="o"/>
      <w:lvlJc w:val="left"/>
      <w:pPr>
        <w:ind w:left="1440" w:hanging="360"/>
      </w:pPr>
      <w:rPr>
        <w:rFonts w:hint="default" w:ascii="Courier New" w:hAnsi="Courier New"/>
      </w:rPr>
    </w:lvl>
    <w:lvl w:ilvl="2" w:tplc="EA461B5E">
      <w:start w:val="1"/>
      <w:numFmt w:val="bullet"/>
      <w:lvlText w:val=""/>
      <w:lvlJc w:val="left"/>
      <w:pPr>
        <w:ind w:left="2160" w:hanging="360"/>
      </w:pPr>
      <w:rPr>
        <w:rFonts w:hint="default" w:ascii="Wingdings" w:hAnsi="Wingdings"/>
      </w:rPr>
    </w:lvl>
    <w:lvl w:ilvl="3" w:tplc="29BC6906">
      <w:start w:val="1"/>
      <w:numFmt w:val="bullet"/>
      <w:lvlText w:val=""/>
      <w:lvlJc w:val="left"/>
      <w:pPr>
        <w:ind w:left="2880" w:hanging="360"/>
      </w:pPr>
      <w:rPr>
        <w:rFonts w:hint="default" w:ascii="Symbol" w:hAnsi="Symbol"/>
      </w:rPr>
    </w:lvl>
    <w:lvl w:ilvl="4" w:tplc="83560248">
      <w:start w:val="1"/>
      <w:numFmt w:val="bullet"/>
      <w:lvlText w:val="o"/>
      <w:lvlJc w:val="left"/>
      <w:pPr>
        <w:ind w:left="3600" w:hanging="360"/>
      </w:pPr>
      <w:rPr>
        <w:rFonts w:hint="default" w:ascii="Courier New" w:hAnsi="Courier New"/>
      </w:rPr>
    </w:lvl>
    <w:lvl w:ilvl="5" w:tplc="CBD66EAC">
      <w:start w:val="1"/>
      <w:numFmt w:val="bullet"/>
      <w:lvlText w:val=""/>
      <w:lvlJc w:val="left"/>
      <w:pPr>
        <w:ind w:left="4320" w:hanging="360"/>
      </w:pPr>
      <w:rPr>
        <w:rFonts w:hint="default" w:ascii="Wingdings" w:hAnsi="Wingdings"/>
      </w:rPr>
    </w:lvl>
    <w:lvl w:ilvl="6" w:tplc="555E804E">
      <w:start w:val="1"/>
      <w:numFmt w:val="bullet"/>
      <w:lvlText w:val=""/>
      <w:lvlJc w:val="left"/>
      <w:pPr>
        <w:ind w:left="5040" w:hanging="360"/>
      </w:pPr>
      <w:rPr>
        <w:rFonts w:hint="default" w:ascii="Symbol" w:hAnsi="Symbol"/>
      </w:rPr>
    </w:lvl>
    <w:lvl w:ilvl="7" w:tplc="D0A85FDA">
      <w:start w:val="1"/>
      <w:numFmt w:val="bullet"/>
      <w:lvlText w:val="o"/>
      <w:lvlJc w:val="left"/>
      <w:pPr>
        <w:ind w:left="5760" w:hanging="360"/>
      </w:pPr>
      <w:rPr>
        <w:rFonts w:hint="default" w:ascii="Courier New" w:hAnsi="Courier New"/>
      </w:rPr>
    </w:lvl>
    <w:lvl w:ilvl="8" w:tplc="83BC42A4">
      <w:start w:val="1"/>
      <w:numFmt w:val="bullet"/>
      <w:lvlText w:val=""/>
      <w:lvlJc w:val="left"/>
      <w:pPr>
        <w:ind w:left="6480" w:hanging="360"/>
      </w:pPr>
      <w:rPr>
        <w:rFonts w:hint="default" w:ascii="Wingdings" w:hAnsi="Wingdings"/>
      </w:rPr>
    </w:lvl>
  </w:abstractNum>
  <w:abstractNum w:abstractNumId="21" w15:restartNumberingAfterBreak="0">
    <w:nsid w:val="506C72A6"/>
    <w:multiLevelType w:val="hybridMultilevel"/>
    <w:tmpl w:val="FFFFFFFF"/>
    <w:lvl w:ilvl="0" w:tplc="3CD66188">
      <w:start w:val="1"/>
      <w:numFmt w:val="bullet"/>
      <w:lvlText w:val=""/>
      <w:lvlJc w:val="left"/>
      <w:pPr>
        <w:ind w:left="720" w:hanging="360"/>
      </w:pPr>
      <w:rPr>
        <w:rFonts w:hint="default" w:ascii="Symbol" w:hAnsi="Symbol"/>
      </w:rPr>
    </w:lvl>
    <w:lvl w:ilvl="1" w:tplc="2CD2E9F6">
      <w:start w:val="1"/>
      <w:numFmt w:val="bullet"/>
      <w:lvlText w:val="o"/>
      <w:lvlJc w:val="left"/>
      <w:pPr>
        <w:ind w:left="1440" w:hanging="360"/>
      </w:pPr>
      <w:rPr>
        <w:rFonts w:hint="default" w:ascii="Courier New" w:hAnsi="Courier New"/>
      </w:rPr>
    </w:lvl>
    <w:lvl w:ilvl="2" w:tplc="3790F1E6">
      <w:start w:val="1"/>
      <w:numFmt w:val="bullet"/>
      <w:lvlText w:val=""/>
      <w:lvlJc w:val="left"/>
      <w:pPr>
        <w:ind w:left="2160" w:hanging="360"/>
      </w:pPr>
      <w:rPr>
        <w:rFonts w:hint="default" w:ascii="Wingdings" w:hAnsi="Wingdings"/>
      </w:rPr>
    </w:lvl>
    <w:lvl w:ilvl="3" w:tplc="8702E084">
      <w:start w:val="1"/>
      <w:numFmt w:val="bullet"/>
      <w:lvlText w:val=""/>
      <w:lvlJc w:val="left"/>
      <w:pPr>
        <w:ind w:left="2880" w:hanging="360"/>
      </w:pPr>
      <w:rPr>
        <w:rFonts w:hint="default" w:ascii="Symbol" w:hAnsi="Symbol"/>
      </w:rPr>
    </w:lvl>
    <w:lvl w:ilvl="4" w:tplc="BC1C05CA">
      <w:start w:val="1"/>
      <w:numFmt w:val="bullet"/>
      <w:lvlText w:val="o"/>
      <w:lvlJc w:val="left"/>
      <w:pPr>
        <w:ind w:left="3600" w:hanging="360"/>
      </w:pPr>
      <w:rPr>
        <w:rFonts w:hint="default" w:ascii="Courier New" w:hAnsi="Courier New"/>
      </w:rPr>
    </w:lvl>
    <w:lvl w:ilvl="5" w:tplc="7E1EEB16">
      <w:start w:val="1"/>
      <w:numFmt w:val="bullet"/>
      <w:lvlText w:val=""/>
      <w:lvlJc w:val="left"/>
      <w:pPr>
        <w:ind w:left="4320" w:hanging="360"/>
      </w:pPr>
      <w:rPr>
        <w:rFonts w:hint="default" w:ascii="Wingdings" w:hAnsi="Wingdings"/>
      </w:rPr>
    </w:lvl>
    <w:lvl w:ilvl="6" w:tplc="51B88798">
      <w:start w:val="1"/>
      <w:numFmt w:val="bullet"/>
      <w:lvlText w:val=""/>
      <w:lvlJc w:val="left"/>
      <w:pPr>
        <w:ind w:left="5040" w:hanging="360"/>
      </w:pPr>
      <w:rPr>
        <w:rFonts w:hint="default" w:ascii="Symbol" w:hAnsi="Symbol"/>
      </w:rPr>
    </w:lvl>
    <w:lvl w:ilvl="7" w:tplc="47D62A64">
      <w:start w:val="1"/>
      <w:numFmt w:val="bullet"/>
      <w:lvlText w:val="o"/>
      <w:lvlJc w:val="left"/>
      <w:pPr>
        <w:ind w:left="5760" w:hanging="360"/>
      </w:pPr>
      <w:rPr>
        <w:rFonts w:hint="default" w:ascii="Courier New" w:hAnsi="Courier New"/>
      </w:rPr>
    </w:lvl>
    <w:lvl w:ilvl="8" w:tplc="B6E042EE">
      <w:start w:val="1"/>
      <w:numFmt w:val="bullet"/>
      <w:lvlText w:val=""/>
      <w:lvlJc w:val="left"/>
      <w:pPr>
        <w:ind w:left="6480" w:hanging="360"/>
      </w:pPr>
      <w:rPr>
        <w:rFonts w:hint="default" w:ascii="Wingdings" w:hAnsi="Wingdings"/>
      </w:rPr>
    </w:lvl>
  </w:abstractNum>
  <w:abstractNum w:abstractNumId="22" w15:restartNumberingAfterBreak="0">
    <w:nsid w:val="51D069F0"/>
    <w:multiLevelType w:val="hybridMultilevel"/>
    <w:tmpl w:val="FFFFFFFF"/>
    <w:lvl w:ilvl="0" w:tplc="E15E8E74">
      <w:start w:val="1"/>
      <w:numFmt w:val="bullet"/>
      <w:lvlText w:val=""/>
      <w:lvlJc w:val="left"/>
      <w:pPr>
        <w:ind w:left="720" w:hanging="360"/>
      </w:pPr>
      <w:rPr>
        <w:rFonts w:hint="default" w:ascii="Symbol" w:hAnsi="Symbol"/>
      </w:rPr>
    </w:lvl>
    <w:lvl w:ilvl="1" w:tplc="980C7E8C">
      <w:start w:val="1"/>
      <w:numFmt w:val="bullet"/>
      <w:lvlText w:val="o"/>
      <w:lvlJc w:val="left"/>
      <w:pPr>
        <w:ind w:left="1440" w:hanging="360"/>
      </w:pPr>
      <w:rPr>
        <w:rFonts w:hint="default" w:ascii="Courier New" w:hAnsi="Courier New"/>
      </w:rPr>
    </w:lvl>
    <w:lvl w:ilvl="2" w:tplc="3E0CB5AE">
      <w:start w:val="1"/>
      <w:numFmt w:val="bullet"/>
      <w:lvlText w:val=""/>
      <w:lvlJc w:val="left"/>
      <w:pPr>
        <w:ind w:left="2160" w:hanging="360"/>
      </w:pPr>
      <w:rPr>
        <w:rFonts w:hint="default" w:ascii="Wingdings" w:hAnsi="Wingdings"/>
      </w:rPr>
    </w:lvl>
    <w:lvl w:ilvl="3" w:tplc="7E785C7E">
      <w:start w:val="1"/>
      <w:numFmt w:val="bullet"/>
      <w:lvlText w:val=""/>
      <w:lvlJc w:val="left"/>
      <w:pPr>
        <w:ind w:left="2880" w:hanging="360"/>
      </w:pPr>
      <w:rPr>
        <w:rFonts w:hint="default" w:ascii="Symbol" w:hAnsi="Symbol"/>
      </w:rPr>
    </w:lvl>
    <w:lvl w:ilvl="4" w:tplc="BD2CF638">
      <w:start w:val="1"/>
      <w:numFmt w:val="bullet"/>
      <w:lvlText w:val="o"/>
      <w:lvlJc w:val="left"/>
      <w:pPr>
        <w:ind w:left="3600" w:hanging="360"/>
      </w:pPr>
      <w:rPr>
        <w:rFonts w:hint="default" w:ascii="Courier New" w:hAnsi="Courier New"/>
      </w:rPr>
    </w:lvl>
    <w:lvl w:ilvl="5" w:tplc="6F9AD1A2">
      <w:start w:val="1"/>
      <w:numFmt w:val="bullet"/>
      <w:lvlText w:val=""/>
      <w:lvlJc w:val="left"/>
      <w:pPr>
        <w:ind w:left="4320" w:hanging="360"/>
      </w:pPr>
      <w:rPr>
        <w:rFonts w:hint="default" w:ascii="Wingdings" w:hAnsi="Wingdings"/>
      </w:rPr>
    </w:lvl>
    <w:lvl w:ilvl="6" w:tplc="E0D295BE">
      <w:start w:val="1"/>
      <w:numFmt w:val="bullet"/>
      <w:lvlText w:val=""/>
      <w:lvlJc w:val="left"/>
      <w:pPr>
        <w:ind w:left="5040" w:hanging="360"/>
      </w:pPr>
      <w:rPr>
        <w:rFonts w:hint="default" w:ascii="Symbol" w:hAnsi="Symbol"/>
      </w:rPr>
    </w:lvl>
    <w:lvl w:ilvl="7" w:tplc="03DA3804">
      <w:start w:val="1"/>
      <w:numFmt w:val="bullet"/>
      <w:lvlText w:val="o"/>
      <w:lvlJc w:val="left"/>
      <w:pPr>
        <w:ind w:left="5760" w:hanging="360"/>
      </w:pPr>
      <w:rPr>
        <w:rFonts w:hint="default" w:ascii="Courier New" w:hAnsi="Courier New"/>
      </w:rPr>
    </w:lvl>
    <w:lvl w:ilvl="8" w:tplc="7D0CAC6C">
      <w:start w:val="1"/>
      <w:numFmt w:val="bullet"/>
      <w:lvlText w:val=""/>
      <w:lvlJc w:val="left"/>
      <w:pPr>
        <w:ind w:left="6480" w:hanging="360"/>
      </w:pPr>
      <w:rPr>
        <w:rFonts w:hint="default" w:ascii="Wingdings" w:hAnsi="Wingdings"/>
      </w:rPr>
    </w:lvl>
  </w:abstractNum>
  <w:abstractNum w:abstractNumId="2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817192F"/>
    <w:multiLevelType w:val="hybridMultilevel"/>
    <w:tmpl w:val="FFFFFFFF"/>
    <w:lvl w:ilvl="0" w:tplc="BFE680C2">
      <w:start w:val="1"/>
      <w:numFmt w:val="bullet"/>
      <w:lvlText w:val=""/>
      <w:lvlJc w:val="left"/>
      <w:pPr>
        <w:ind w:left="720" w:hanging="360"/>
      </w:pPr>
      <w:rPr>
        <w:rFonts w:hint="default" w:ascii="Symbol" w:hAnsi="Symbol"/>
      </w:rPr>
    </w:lvl>
    <w:lvl w:ilvl="1" w:tplc="15EC6044">
      <w:start w:val="1"/>
      <w:numFmt w:val="bullet"/>
      <w:lvlText w:val="o"/>
      <w:lvlJc w:val="left"/>
      <w:pPr>
        <w:ind w:left="1440" w:hanging="360"/>
      </w:pPr>
      <w:rPr>
        <w:rFonts w:hint="default" w:ascii="Courier New" w:hAnsi="Courier New"/>
      </w:rPr>
    </w:lvl>
    <w:lvl w:ilvl="2" w:tplc="8C66A70C">
      <w:start w:val="1"/>
      <w:numFmt w:val="bullet"/>
      <w:lvlText w:val=""/>
      <w:lvlJc w:val="left"/>
      <w:pPr>
        <w:ind w:left="2160" w:hanging="360"/>
      </w:pPr>
      <w:rPr>
        <w:rFonts w:hint="default" w:ascii="Wingdings" w:hAnsi="Wingdings"/>
      </w:rPr>
    </w:lvl>
    <w:lvl w:ilvl="3" w:tplc="02F276DA">
      <w:start w:val="1"/>
      <w:numFmt w:val="bullet"/>
      <w:lvlText w:val=""/>
      <w:lvlJc w:val="left"/>
      <w:pPr>
        <w:ind w:left="2880" w:hanging="360"/>
      </w:pPr>
      <w:rPr>
        <w:rFonts w:hint="default" w:ascii="Symbol" w:hAnsi="Symbol"/>
      </w:rPr>
    </w:lvl>
    <w:lvl w:ilvl="4" w:tplc="2A346E90">
      <w:start w:val="1"/>
      <w:numFmt w:val="bullet"/>
      <w:lvlText w:val="o"/>
      <w:lvlJc w:val="left"/>
      <w:pPr>
        <w:ind w:left="3600" w:hanging="360"/>
      </w:pPr>
      <w:rPr>
        <w:rFonts w:hint="default" w:ascii="Courier New" w:hAnsi="Courier New"/>
      </w:rPr>
    </w:lvl>
    <w:lvl w:ilvl="5" w:tplc="0FA0E2E6">
      <w:start w:val="1"/>
      <w:numFmt w:val="bullet"/>
      <w:lvlText w:val=""/>
      <w:lvlJc w:val="left"/>
      <w:pPr>
        <w:ind w:left="4320" w:hanging="360"/>
      </w:pPr>
      <w:rPr>
        <w:rFonts w:hint="default" w:ascii="Wingdings" w:hAnsi="Wingdings"/>
      </w:rPr>
    </w:lvl>
    <w:lvl w:ilvl="6" w:tplc="2C74E946">
      <w:start w:val="1"/>
      <w:numFmt w:val="bullet"/>
      <w:lvlText w:val=""/>
      <w:lvlJc w:val="left"/>
      <w:pPr>
        <w:ind w:left="5040" w:hanging="360"/>
      </w:pPr>
      <w:rPr>
        <w:rFonts w:hint="default" w:ascii="Symbol" w:hAnsi="Symbol"/>
      </w:rPr>
    </w:lvl>
    <w:lvl w:ilvl="7" w:tplc="D7C65E42">
      <w:start w:val="1"/>
      <w:numFmt w:val="bullet"/>
      <w:lvlText w:val="o"/>
      <w:lvlJc w:val="left"/>
      <w:pPr>
        <w:ind w:left="5760" w:hanging="360"/>
      </w:pPr>
      <w:rPr>
        <w:rFonts w:hint="default" w:ascii="Courier New" w:hAnsi="Courier New"/>
      </w:rPr>
    </w:lvl>
    <w:lvl w:ilvl="8" w:tplc="8DF0A77C">
      <w:start w:val="1"/>
      <w:numFmt w:val="bullet"/>
      <w:lvlText w:val=""/>
      <w:lvlJc w:val="left"/>
      <w:pPr>
        <w:ind w:left="6480" w:hanging="360"/>
      </w:pPr>
      <w:rPr>
        <w:rFonts w:hint="default" w:ascii="Wingdings" w:hAnsi="Wingdings"/>
      </w:rPr>
    </w:lvl>
  </w:abstractNum>
  <w:abstractNum w:abstractNumId="2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7" w15:restartNumberingAfterBreak="0">
    <w:nsid w:val="6F415315"/>
    <w:multiLevelType w:val="hybridMultilevel"/>
    <w:tmpl w:val="FFFFFFFF"/>
    <w:lvl w:ilvl="0" w:tplc="1E1A2D82">
      <w:start w:val="1"/>
      <w:numFmt w:val="bullet"/>
      <w:lvlText w:val=""/>
      <w:lvlJc w:val="left"/>
      <w:pPr>
        <w:ind w:left="720" w:hanging="360"/>
      </w:pPr>
      <w:rPr>
        <w:rFonts w:hint="default" w:ascii="Symbol" w:hAnsi="Symbol"/>
      </w:rPr>
    </w:lvl>
    <w:lvl w:ilvl="1" w:tplc="35D6A26C">
      <w:start w:val="1"/>
      <w:numFmt w:val="bullet"/>
      <w:lvlText w:val="o"/>
      <w:lvlJc w:val="left"/>
      <w:pPr>
        <w:ind w:left="1440" w:hanging="360"/>
      </w:pPr>
      <w:rPr>
        <w:rFonts w:hint="default" w:ascii="Courier New" w:hAnsi="Courier New"/>
      </w:rPr>
    </w:lvl>
    <w:lvl w:ilvl="2" w:tplc="89B6738C">
      <w:start w:val="1"/>
      <w:numFmt w:val="bullet"/>
      <w:lvlText w:val=""/>
      <w:lvlJc w:val="left"/>
      <w:pPr>
        <w:ind w:left="2160" w:hanging="360"/>
      </w:pPr>
      <w:rPr>
        <w:rFonts w:hint="default" w:ascii="Wingdings" w:hAnsi="Wingdings"/>
      </w:rPr>
    </w:lvl>
    <w:lvl w:ilvl="3" w:tplc="31E6B9C2">
      <w:start w:val="1"/>
      <w:numFmt w:val="bullet"/>
      <w:lvlText w:val=""/>
      <w:lvlJc w:val="left"/>
      <w:pPr>
        <w:ind w:left="2880" w:hanging="360"/>
      </w:pPr>
      <w:rPr>
        <w:rFonts w:hint="default" w:ascii="Symbol" w:hAnsi="Symbol"/>
      </w:rPr>
    </w:lvl>
    <w:lvl w:ilvl="4" w:tplc="00EA8DA0">
      <w:start w:val="1"/>
      <w:numFmt w:val="bullet"/>
      <w:lvlText w:val="o"/>
      <w:lvlJc w:val="left"/>
      <w:pPr>
        <w:ind w:left="3600" w:hanging="360"/>
      </w:pPr>
      <w:rPr>
        <w:rFonts w:hint="default" w:ascii="Courier New" w:hAnsi="Courier New"/>
      </w:rPr>
    </w:lvl>
    <w:lvl w:ilvl="5" w:tplc="94E6A52E">
      <w:start w:val="1"/>
      <w:numFmt w:val="bullet"/>
      <w:lvlText w:val=""/>
      <w:lvlJc w:val="left"/>
      <w:pPr>
        <w:ind w:left="4320" w:hanging="360"/>
      </w:pPr>
      <w:rPr>
        <w:rFonts w:hint="default" w:ascii="Wingdings" w:hAnsi="Wingdings"/>
      </w:rPr>
    </w:lvl>
    <w:lvl w:ilvl="6" w:tplc="66B24766">
      <w:start w:val="1"/>
      <w:numFmt w:val="bullet"/>
      <w:lvlText w:val=""/>
      <w:lvlJc w:val="left"/>
      <w:pPr>
        <w:ind w:left="5040" w:hanging="360"/>
      </w:pPr>
      <w:rPr>
        <w:rFonts w:hint="default" w:ascii="Symbol" w:hAnsi="Symbol"/>
      </w:rPr>
    </w:lvl>
    <w:lvl w:ilvl="7" w:tplc="600E6D2E">
      <w:start w:val="1"/>
      <w:numFmt w:val="bullet"/>
      <w:lvlText w:val="o"/>
      <w:lvlJc w:val="left"/>
      <w:pPr>
        <w:ind w:left="5760" w:hanging="360"/>
      </w:pPr>
      <w:rPr>
        <w:rFonts w:hint="default" w:ascii="Courier New" w:hAnsi="Courier New"/>
      </w:rPr>
    </w:lvl>
    <w:lvl w:ilvl="8" w:tplc="0A607F76">
      <w:start w:val="1"/>
      <w:numFmt w:val="bullet"/>
      <w:lvlText w:val=""/>
      <w:lvlJc w:val="left"/>
      <w:pPr>
        <w:ind w:left="6480" w:hanging="360"/>
      </w:pPr>
      <w:rPr>
        <w:rFonts w:hint="default" w:ascii="Wingdings" w:hAnsi="Wingdings"/>
      </w:rPr>
    </w:lvl>
  </w:abstractNum>
  <w:abstractNum w:abstractNumId="28" w15:restartNumberingAfterBreak="0">
    <w:nsid w:val="6FE31638"/>
    <w:multiLevelType w:val="hybridMultilevel"/>
    <w:tmpl w:val="FFFFFFFF"/>
    <w:lvl w:ilvl="0" w:tplc="3826670E">
      <w:start w:val="1"/>
      <w:numFmt w:val="bullet"/>
      <w:lvlText w:val=""/>
      <w:lvlJc w:val="left"/>
      <w:pPr>
        <w:ind w:left="720" w:hanging="360"/>
      </w:pPr>
      <w:rPr>
        <w:rFonts w:hint="default" w:ascii="Symbol" w:hAnsi="Symbol"/>
      </w:rPr>
    </w:lvl>
    <w:lvl w:ilvl="1" w:tplc="F4DC6808">
      <w:start w:val="1"/>
      <w:numFmt w:val="bullet"/>
      <w:lvlText w:val="o"/>
      <w:lvlJc w:val="left"/>
      <w:pPr>
        <w:ind w:left="1440" w:hanging="360"/>
      </w:pPr>
      <w:rPr>
        <w:rFonts w:hint="default" w:ascii="Courier New" w:hAnsi="Courier New"/>
      </w:rPr>
    </w:lvl>
    <w:lvl w:ilvl="2" w:tplc="6B9482DC">
      <w:start w:val="1"/>
      <w:numFmt w:val="bullet"/>
      <w:lvlText w:val=""/>
      <w:lvlJc w:val="left"/>
      <w:pPr>
        <w:ind w:left="2160" w:hanging="360"/>
      </w:pPr>
      <w:rPr>
        <w:rFonts w:hint="default" w:ascii="Wingdings" w:hAnsi="Wingdings"/>
      </w:rPr>
    </w:lvl>
    <w:lvl w:ilvl="3" w:tplc="AC04C4D0">
      <w:start w:val="1"/>
      <w:numFmt w:val="bullet"/>
      <w:lvlText w:val=""/>
      <w:lvlJc w:val="left"/>
      <w:pPr>
        <w:ind w:left="2880" w:hanging="360"/>
      </w:pPr>
      <w:rPr>
        <w:rFonts w:hint="default" w:ascii="Symbol" w:hAnsi="Symbol"/>
      </w:rPr>
    </w:lvl>
    <w:lvl w:ilvl="4" w:tplc="D2DE0CB0">
      <w:start w:val="1"/>
      <w:numFmt w:val="bullet"/>
      <w:lvlText w:val="o"/>
      <w:lvlJc w:val="left"/>
      <w:pPr>
        <w:ind w:left="3600" w:hanging="360"/>
      </w:pPr>
      <w:rPr>
        <w:rFonts w:hint="default" w:ascii="Courier New" w:hAnsi="Courier New"/>
      </w:rPr>
    </w:lvl>
    <w:lvl w:ilvl="5" w:tplc="1C06617A">
      <w:start w:val="1"/>
      <w:numFmt w:val="bullet"/>
      <w:lvlText w:val=""/>
      <w:lvlJc w:val="left"/>
      <w:pPr>
        <w:ind w:left="4320" w:hanging="360"/>
      </w:pPr>
      <w:rPr>
        <w:rFonts w:hint="default" w:ascii="Wingdings" w:hAnsi="Wingdings"/>
      </w:rPr>
    </w:lvl>
    <w:lvl w:ilvl="6" w:tplc="1EF03312">
      <w:start w:val="1"/>
      <w:numFmt w:val="bullet"/>
      <w:lvlText w:val=""/>
      <w:lvlJc w:val="left"/>
      <w:pPr>
        <w:ind w:left="5040" w:hanging="360"/>
      </w:pPr>
      <w:rPr>
        <w:rFonts w:hint="default" w:ascii="Symbol" w:hAnsi="Symbol"/>
      </w:rPr>
    </w:lvl>
    <w:lvl w:ilvl="7" w:tplc="A300CBBA">
      <w:start w:val="1"/>
      <w:numFmt w:val="bullet"/>
      <w:lvlText w:val="o"/>
      <w:lvlJc w:val="left"/>
      <w:pPr>
        <w:ind w:left="5760" w:hanging="360"/>
      </w:pPr>
      <w:rPr>
        <w:rFonts w:hint="default" w:ascii="Courier New" w:hAnsi="Courier New"/>
      </w:rPr>
    </w:lvl>
    <w:lvl w:ilvl="8" w:tplc="2488CCF4">
      <w:start w:val="1"/>
      <w:numFmt w:val="bullet"/>
      <w:lvlText w:val=""/>
      <w:lvlJc w:val="left"/>
      <w:pPr>
        <w:ind w:left="6480" w:hanging="360"/>
      </w:pPr>
      <w:rPr>
        <w:rFonts w:hint="default" w:ascii="Wingdings" w:hAnsi="Wingdings"/>
      </w:rPr>
    </w:lvl>
  </w:abstractNum>
  <w:abstractNum w:abstractNumId="2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71CB362C"/>
    <w:multiLevelType w:val="hybridMultilevel"/>
    <w:tmpl w:val="FFFFFFFF"/>
    <w:lvl w:ilvl="0" w:tplc="015EB966">
      <w:start w:val="1"/>
      <w:numFmt w:val="bullet"/>
      <w:lvlText w:val=""/>
      <w:lvlJc w:val="left"/>
      <w:pPr>
        <w:ind w:left="720" w:hanging="360"/>
      </w:pPr>
      <w:rPr>
        <w:rFonts w:hint="default" w:ascii="Symbol" w:hAnsi="Symbol"/>
      </w:rPr>
    </w:lvl>
    <w:lvl w:ilvl="1" w:tplc="2BBAFAEA">
      <w:start w:val="1"/>
      <w:numFmt w:val="bullet"/>
      <w:lvlText w:val="o"/>
      <w:lvlJc w:val="left"/>
      <w:pPr>
        <w:ind w:left="1440" w:hanging="360"/>
      </w:pPr>
      <w:rPr>
        <w:rFonts w:hint="default" w:ascii="Courier New" w:hAnsi="Courier New"/>
      </w:rPr>
    </w:lvl>
    <w:lvl w:ilvl="2" w:tplc="89D06BFC">
      <w:start w:val="1"/>
      <w:numFmt w:val="bullet"/>
      <w:lvlText w:val=""/>
      <w:lvlJc w:val="left"/>
      <w:pPr>
        <w:ind w:left="2160" w:hanging="360"/>
      </w:pPr>
      <w:rPr>
        <w:rFonts w:hint="default" w:ascii="Wingdings" w:hAnsi="Wingdings"/>
      </w:rPr>
    </w:lvl>
    <w:lvl w:ilvl="3" w:tplc="0FE2B64A">
      <w:start w:val="1"/>
      <w:numFmt w:val="bullet"/>
      <w:lvlText w:val=""/>
      <w:lvlJc w:val="left"/>
      <w:pPr>
        <w:ind w:left="2880" w:hanging="360"/>
      </w:pPr>
      <w:rPr>
        <w:rFonts w:hint="default" w:ascii="Symbol" w:hAnsi="Symbol"/>
      </w:rPr>
    </w:lvl>
    <w:lvl w:ilvl="4" w:tplc="D5BE7A90">
      <w:start w:val="1"/>
      <w:numFmt w:val="bullet"/>
      <w:lvlText w:val="o"/>
      <w:lvlJc w:val="left"/>
      <w:pPr>
        <w:ind w:left="3600" w:hanging="360"/>
      </w:pPr>
      <w:rPr>
        <w:rFonts w:hint="default" w:ascii="Courier New" w:hAnsi="Courier New"/>
      </w:rPr>
    </w:lvl>
    <w:lvl w:ilvl="5" w:tplc="5EF66BCA">
      <w:start w:val="1"/>
      <w:numFmt w:val="bullet"/>
      <w:lvlText w:val=""/>
      <w:lvlJc w:val="left"/>
      <w:pPr>
        <w:ind w:left="4320" w:hanging="360"/>
      </w:pPr>
      <w:rPr>
        <w:rFonts w:hint="default" w:ascii="Wingdings" w:hAnsi="Wingdings"/>
      </w:rPr>
    </w:lvl>
    <w:lvl w:ilvl="6" w:tplc="7D361C0A">
      <w:start w:val="1"/>
      <w:numFmt w:val="bullet"/>
      <w:lvlText w:val=""/>
      <w:lvlJc w:val="left"/>
      <w:pPr>
        <w:ind w:left="5040" w:hanging="360"/>
      </w:pPr>
      <w:rPr>
        <w:rFonts w:hint="default" w:ascii="Symbol" w:hAnsi="Symbol"/>
      </w:rPr>
    </w:lvl>
    <w:lvl w:ilvl="7" w:tplc="31168A20">
      <w:start w:val="1"/>
      <w:numFmt w:val="bullet"/>
      <w:lvlText w:val="o"/>
      <w:lvlJc w:val="left"/>
      <w:pPr>
        <w:ind w:left="5760" w:hanging="360"/>
      </w:pPr>
      <w:rPr>
        <w:rFonts w:hint="default" w:ascii="Courier New" w:hAnsi="Courier New"/>
      </w:rPr>
    </w:lvl>
    <w:lvl w:ilvl="8" w:tplc="64F8E606">
      <w:start w:val="1"/>
      <w:numFmt w:val="bullet"/>
      <w:lvlText w:val=""/>
      <w:lvlJc w:val="left"/>
      <w:pPr>
        <w:ind w:left="6480" w:hanging="360"/>
      </w:pPr>
      <w:rPr>
        <w:rFonts w:hint="default" w:ascii="Wingdings" w:hAnsi="Wingdings"/>
      </w:rPr>
    </w:lvl>
  </w:abstractNum>
  <w:abstractNum w:abstractNumId="32" w15:restartNumberingAfterBreak="0">
    <w:nsid w:val="75CE2048"/>
    <w:multiLevelType w:val="hybridMultilevel"/>
    <w:tmpl w:val="2E54C3FA"/>
    <w:styleLink w:val="LFO25"/>
    <w:lvl w:ilvl="0" w:tplc="F3047832">
      <w:start w:val="1"/>
      <w:numFmt w:val="bullet"/>
      <w:pStyle w:val="ListParagraph"/>
      <w:lvlText w:val=""/>
      <w:lvlJc w:val="left"/>
      <w:pPr>
        <w:ind w:left="720" w:hanging="360"/>
      </w:pPr>
      <w:rPr>
        <w:rFonts w:hint="default" w:ascii="Symbol" w:hAnsi="Symbol"/>
      </w:rPr>
    </w:lvl>
    <w:lvl w:ilvl="1" w:tplc="81563DAC">
      <w:numFmt w:val="bullet"/>
      <w:lvlText w:val=""/>
      <w:lvlJc w:val="left"/>
      <w:pPr>
        <w:ind w:left="1440" w:hanging="360"/>
      </w:pPr>
      <w:rPr>
        <w:rFonts w:hint="default" w:ascii="Symbol" w:hAnsi="Symbol"/>
      </w:rPr>
    </w:lvl>
    <w:lvl w:ilvl="2" w:tplc="64A6B5BC">
      <w:numFmt w:val="bullet"/>
      <w:lvlText w:val=""/>
      <w:lvlJc w:val="left"/>
      <w:pPr>
        <w:ind w:left="2160" w:hanging="360"/>
      </w:pPr>
      <w:rPr>
        <w:rFonts w:hint="default" w:ascii="Wingdings" w:hAnsi="Wingdings"/>
      </w:rPr>
    </w:lvl>
    <w:lvl w:ilvl="3" w:tplc="6B0E6DC8">
      <w:numFmt w:val="bullet"/>
      <w:lvlText w:val=""/>
      <w:lvlJc w:val="left"/>
      <w:pPr>
        <w:ind w:left="2880" w:hanging="360"/>
      </w:pPr>
      <w:rPr>
        <w:rFonts w:hint="default" w:ascii="Symbol" w:hAnsi="Symbol"/>
      </w:rPr>
    </w:lvl>
    <w:lvl w:ilvl="4" w:tplc="2F924134">
      <w:numFmt w:val="bullet"/>
      <w:lvlText w:val="o"/>
      <w:lvlJc w:val="left"/>
      <w:pPr>
        <w:ind w:left="3600" w:hanging="360"/>
      </w:pPr>
      <w:rPr>
        <w:rFonts w:hint="default" w:ascii="Courier New" w:hAnsi="Courier New"/>
      </w:rPr>
    </w:lvl>
    <w:lvl w:ilvl="5" w:tplc="DCC2A2DE">
      <w:numFmt w:val="bullet"/>
      <w:lvlText w:val=""/>
      <w:lvlJc w:val="left"/>
      <w:pPr>
        <w:ind w:left="4320" w:hanging="360"/>
      </w:pPr>
      <w:rPr>
        <w:rFonts w:hint="default" w:ascii="Wingdings" w:hAnsi="Wingdings"/>
      </w:rPr>
    </w:lvl>
    <w:lvl w:ilvl="6" w:tplc="A058DF36">
      <w:numFmt w:val="bullet"/>
      <w:lvlText w:val=""/>
      <w:lvlJc w:val="left"/>
      <w:pPr>
        <w:ind w:left="5040" w:hanging="360"/>
      </w:pPr>
      <w:rPr>
        <w:rFonts w:hint="default" w:ascii="Symbol" w:hAnsi="Symbol"/>
      </w:rPr>
    </w:lvl>
    <w:lvl w:ilvl="7" w:tplc="93FCB66A">
      <w:numFmt w:val="bullet"/>
      <w:lvlText w:val="o"/>
      <w:lvlJc w:val="left"/>
      <w:pPr>
        <w:ind w:left="5760" w:hanging="360"/>
      </w:pPr>
      <w:rPr>
        <w:rFonts w:hint="default" w:ascii="Courier New" w:hAnsi="Courier New"/>
      </w:rPr>
    </w:lvl>
    <w:lvl w:ilvl="8" w:tplc="B26EB082">
      <w:numFmt w:val="bullet"/>
      <w:lvlText w:val=""/>
      <w:lvlJc w:val="left"/>
      <w:pPr>
        <w:ind w:left="6480" w:hanging="360"/>
      </w:pPr>
      <w:rPr>
        <w:rFonts w:hint="default" w:ascii="Wingdings" w:hAnsi="Wingdings"/>
      </w:rPr>
    </w:lvl>
  </w:abstractNum>
  <w:abstractNum w:abstractNumId="33" w15:restartNumberingAfterBreak="0">
    <w:nsid w:val="786A4A8B"/>
    <w:multiLevelType w:val="hybridMultilevel"/>
    <w:tmpl w:val="FFFFFFFF"/>
    <w:lvl w:ilvl="0" w:tplc="0A4456D4">
      <w:start w:val="1"/>
      <w:numFmt w:val="bullet"/>
      <w:lvlText w:val=""/>
      <w:lvlJc w:val="left"/>
      <w:pPr>
        <w:ind w:left="720" w:hanging="360"/>
      </w:pPr>
      <w:rPr>
        <w:rFonts w:hint="default" w:ascii="Symbol" w:hAnsi="Symbol"/>
      </w:rPr>
    </w:lvl>
    <w:lvl w:ilvl="1" w:tplc="55006B20">
      <w:start w:val="1"/>
      <w:numFmt w:val="bullet"/>
      <w:lvlText w:val="o"/>
      <w:lvlJc w:val="left"/>
      <w:pPr>
        <w:ind w:left="1440" w:hanging="360"/>
      </w:pPr>
      <w:rPr>
        <w:rFonts w:hint="default" w:ascii="Courier New" w:hAnsi="Courier New"/>
      </w:rPr>
    </w:lvl>
    <w:lvl w:ilvl="2" w:tplc="4BC64766">
      <w:start w:val="1"/>
      <w:numFmt w:val="bullet"/>
      <w:lvlText w:val=""/>
      <w:lvlJc w:val="left"/>
      <w:pPr>
        <w:ind w:left="2160" w:hanging="360"/>
      </w:pPr>
      <w:rPr>
        <w:rFonts w:hint="default" w:ascii="Wingdings" w:hAnsi="Wingdings"/>
      </w:rPr>
    </w:lvl>
    <w:lvl w:ilvl="3" w:tplc="7CEE4B20">
      <w:start w:val="1"/>
      <w:numFmt w:val="bullet"/>
      <w:lvlText w:val=""/>
      <w:lvlJc w:val="left"/>
      <w:pPr>
        <w:ind w:left="2880" w:hanging="360"/>
      </w:pPr>
      <w:rPr>
        <w:rFonts w:hint="default" w:ascii="Symbol" w:hAnsi="Symbol"/>
      </w:rPr>
    </w:lvl>
    <w:lvl w:ilvl="4" w:tplc="66789B18">
      <w:start w:val="1"/>
      <w:numFmt w:val="bullet"/>
      <w:lvlText w:val="o"/>
      <w:lvlJc w:val="left"/>
      <w:pPr>
        <w:ind w:left="3600" w:hanging="360"/>
      </w:pPr>
      <w:rPr>
        <w:rFonts w:hint="default" w:ascii="Courier New" w:hAnsi="Courier New"/>
      </w:rPr>
    </w:lvl>
    <w:lvl w:ilvl="5" w:tplc="7F8203FA">
      <w:start w:val="1"/>
      <w:numFmt w:val="bullet"/>
      <w:lvlText w:val=""/>
      <w:lvlJc w:val="left"/>
      <w:pPr>
        <w:ind w:left="4320" w:hanging="360"/>
      </w:pPr>
      <w:rPr>
        <w:rFonts w:hint="default" w:ascii="Wingdings" w:hAnsi="Wingdings"/>
      </w:rPr>
    </w:lvl>
    <w:lvl w:ilvl="6" w:tplc="E618C632">
      <w:start w:val="1"/>
      <w:numFmt w:val="bullet"/>
      <w:lvlText w:val=""/>
      <w:lvlJc w:val="left"/>
      <w:pPr>
        <w:ind w:left="5040" w:hanging="360"/>
      </w:pPr>
      <w:rPr>
        <w:rFonts w:hint="default" w:ascii="Symbol" w:hAnsi="Symbol"/>
      </w:rPr>
    </w:lvl>
    <w:lvl w:ilvl="7" w:tplc="014E6720">
      <w:start w:val="1"/>
      <w:numFmt w:val="bullet"/>
      <w:lvlText w:val="o"/>
      <w:lvlJc w:val="left"/>
      <w:pPr>
        <w:ind w:left="5760" w:hanging="360"/>
      </w:pPr>
      <w:rPr>
        <w:rFonts w:hint="default" w:ascii="Courier New" w:hAnsi="Courier New"/>
      </w:rPr>
    </w:lvl>
    <w:lvl w:ilvl="8" w:tplc="AC2A5A80">
      <w:start w:val="1"/>
      <w:numFmt w:val="bullet"/>
      <w:lvlText w:val=""/>
      <w:lvlJc w:val="left"/>
      <w:pPr>
        <w:ind w:left="6480" w:hanging="360"/>
      </w:pPr>
      <w:rPr>
        <w:rFonts w:hint="default" w:ascii="Wingdings" w:hAnsi="Wingdings"/>
      </w:rPr>
    </w:lvl>
  </w:abstractNum>
  <w:abstractNum w:abstractNumId="34" w15:restartNumberingAfterBreak="0">
    <w:nsid w:val="79C54CEA"/>
    <w:multiLevelType w:val="hybridMultilevel"/>
    <w:tmpl w:val="FFFFFFFF"/>
    <w:lvl w:ilvl="0" w:tplc="00AC1A9E">
      <w:start w:val="1"/>
      <w:numFmt w:val="bullet"/>
      <w:lvlText w:val=""/>
      <w:lvlJc w:val="left"/>
      <w:pPr>
        <w:ind w:left="720" w:hanging="360"/>
      </w:pPr>
      <w:rPr>
        <w:rFonts w:hint="default" w:ascii="Symbol" w:hAnsi="Symbol"/>
      </w:rPr>
    </w:lvl>
    <w:lvl w:ilvl="1" w:tplc="7D9AE1D0">
      <w:start w:val="1"/>
      <w:numFmt w:val="bullet"/>
      <w:lvlText w:val="o"/>
      <w:lvlJc w:val="left"/>
      <w:pPr>
        <w:ind w:left="1440" w:hanging="360"/>
      </w:pPr>
      <w:rPr>
        <w:rFonts w:hint="default" w:ascii="Courier New" w:hAnsi="Courier New"/>
      </w:rPr>
    </w:lvl>
    <w:lvl w:ilvl="2" w:tplc="AB4651AA">
      <w:start w:val="1"/>
      <w:numFmt w:val="bullet"/>
      <w:lvlText w:val=""/>
      <w:lvlJc w:val="left"/>
      <w:pPr>
        <w:ind w:left="2160" w:hanging="360"/>
      </w:pPr>
      <w:rPr>
        <w:rFonts w:hint="default" w:ascii="Wingdings" w:hAnsi="Wingdings"/>
      </w:rPr>
    </w:lvl>
    <w:lvl w:ilvl="3" w:tplc="7FC88C80">
      <w:start w:val="1"/>
      <w:numFmt w:val="bullet"/>
      <w:lvlText w:val=""/>
      <w:lvlJc w:val="left"/>
      <w:pPr>
        <w:ind w:left="2880" w:hanging="360"/>
      </w:pPr>
      <w:rPr>
        <w:rFonts w:hint="default" w:ascii="Symbol" w:hAnsi="Symbol"/>
      </w:rPr>
    </w:lvl>
    <w:lvl w:ilvl="4" w:tplc="82DC9716">
      <w:start w:val="1"/>
      <w:numFmt w:val="bullet"/>
      <w:lvlText w:val="o"/>
      <w:lvlJc w:val="left"/>
      <w:pPr>
        <w:ind w:left="3600" w:hanging="360"/>
      </w:pPr>
      <w:rPr>
        <w:rFonts w:hint="default" w:ascii="Courier New" w:hAnsi="Courier New"/>
      </w:rPr>
    </w:lvl>
    <w:lvl w:ilvl="5" w:tplc="BDF858CE">
      <w:start w:val="1"/>
      <w:numFmt w:val="bullet"/>
      <w:lvlText w:val=""/>
      <w:lvlJc w:val="left"/>
      <w:pPr>
        <w:ind w:left="4320" w:hanging="360"/>
      </w:pPr>
      <w:rPr>
        <w:rFonts w:hint="default" w:ascii="Wingdings" w:hAnsi="Wingdings"/>
      </w:rPr>
    </w:lvl>
    <w:lvl w:ilvl="6" w:tplc="61B6E472">
      <w:start w:val="1"/>
      <w:numFmt w:val="bullet"/>
      <w:lvlText w:val=""/>
      <w:lvlJc w:val="left"/>
      <w:pPr>
        <w:ind w:left="5040" w:hanging="360"/>
      </w:pPr>
      <w:rPr>
        <w:rFonts w:hint="default" w:ascii="Symbol" w:hAnsi="Symbol"/>
      </w:rPr>
    </w:lvl>
    <w:lvl w:ilvl="7" w:tplc="7EA878F4">
      <w:start w:val="1"/>
      <w:numFmt w:val="bullet"/>
      <w:lvlText w:val="o"/>
      <w:lvlJc w:val="left"/>
      <w:pPr>
        <w:ind w:left="5760" w:hanging="360"/>
      </w:pPr>
      <w:rPr>
        <w:rFonts w:hint="default" w:ascii="Courier New" w:hAnsi="Courier New"/>
      </w:rPr>
    </w:lvl>
    <w:lvl w:ilvl="8" w:tplc="99F49816">
      <w:start w:val="1"/>
      <w:numFmt w:val="bullet"/>
      <w:lvlText w:val=""/>
      <w:lvlJc w:val="left"/>
      <w:pPr>
        <w:ind w:left="6480" w:hanging="360"/>
      </w:pPr>
      <w:rPr>
        <w:rFonts w:hint="default" w:ascii="Wingdings" w:hAnsi="Wingdings"/>
      </w:rPr>
    </w:lvl>
  </w:abstractNum>
  <w:num w:numId="1" w16cid:durableId="369496513">
    <w:abstractNumId w:val="18"/>
  </w:num>
  <w:num w:numId="2" w16cid:durableId="1962106885">
    <w:abstractNumId w:val="6"/>
  </w:num>
  <w:num w:numId="3" w16cid:durableId="448860891">
    <w:abstractNumId w:val="21"/>
  </w:num>
  <w:num w:numId="4" w16cid:durableId="1555893969">
    <w:abstractNumId w:val="1"/>
  </w:num>
  <w:num w:numId="5" w16cid:durableId="276916082">
    <w:abstractNumId w:val="22"/>
  </w:num>
  <w:num w:numId="6" w16cid:durableId="719934846">
    <w:abstractNumId w:val="8"/>
  </w:num>
  <w:num w:numId="7" w16cid:durableId="1221406795">
    <w:abstractNumId w:val="16"/>
  </w:num>
  <w:num w:numId="8" w16cid:durableId="1976327384">
    <w:abstractNumId w:val="24"/>
  </w:num>
  <w:num w:numId="9" w16cid:durableId="1479804764">
    <w:abstractNumId w:val="28"/>
  </w:num>
  <w:num w:numId="10" w16cid:durableId="982126277">
    <w:abstractNumId w:val="15"/>
  </w:num>
  <w:num w:numId="11" w16cid:durableId="859126348">
    <w:abstractNumId w:val="4"/>
  </w:num>
  <w:num w:numId="12" w16cid:durableId="1770394281">
    <w:abstractNumId w:val="19"/>
  </w:num>
  <w:num w:numId="13" w16cid:durableId="49622030">
    <w:abstractNumId w:val="11"/>
  </w:num>
  <w:num w:numId="14" w16cid:durableId="1022895173">
    <w:abstractNumId w:val="9"/>
  </w:num>
  <w:num w:numId="15" w16cid:durableId="1137452908">
    <w:abstractNumId w:val="12"/>
  </w:num>
  <w:num w:numId="16" w16cid:durableId="1144008494">
    <w:abstractNumId w:val="13"/>
  </w:num>
  <w:num w:numId="17" w16cid:durableId="201212185">
    <w:abstractNumId w:val="5"/>
  </w:num>
  <w:num w:numId="18" w16cid:durableId="549921193">
    <w:abstractNumId w:val="17"/>
  </w:num>
  <w:num w:numId="19" w16cid:durableId="478838401">
    <w:abstractNumId w:val="25"/>
  </w:num>
  <w:num w:numId="20" w16cid:durableId="1013920740">
    <w:abstractNumId w:val="32"/>
  </w:num>
  <w:num w:numId="21" w16cid:durableId="614949801">
    <w:abstractNumId w:val="29"/>
  </w:num>
  <w:num w:numId="22" w16cid:durableId="32466793">
    <w:abstractNumId w:val="26"/>
  </w:num>
  <w:num w:numId="23" w16cid:durableId="1580479891">
    <w:abstractNumId w:val="10"/>
  </w:num>
  <w:num w:numId="24" w16cid:durableId="1676495341">
    <w:abstractNumId w:val="30"/>
  </w:num>
  <w:num w:numId="25" w16cid:durableId="179784520">
    <w:abstractNumId w:val="23"/>
  </w:num>
  <w:num w:numId="26" w16cid:durableId="707068712">
    <w:abstractNumId w:val="2"/>
  </w:num>
  <w:num w:numId="27" w16cid:durableId="434787306">
    <w:abstractNumId w:val="27"/>
  </w:num>
  <w:num w:numId="28" w16cid:durableId="609747266">
    <w:abstractNumId w:val="7"/>
  </w:num>
  <w:num w:numId="29" w16cid:durableId="1778941784">
    <w:abstractNumId w:val="0"/>
  </w:num>
  <w:num w:numId="30" w16cid:durableId="501238866">
    <w:abstractNumId w:val="33"/>
  </w:num>
  <w:num w:numId="31" w16cid:durableId="1092968441">
    <w:abstractNumId w:val="14"/>
  </w:num>
  <w:num w:numId="32" w16cid:durableId="893127174">
    <w:abstractNumId w:val="20"/>
  </w:num>
  <w:num w:numId="33" w16cid:durableId="379475569">
    <w:abstractNumId w:val="3"/>
  </w:num>
  <w:num w:numId="34" w16cid:durableId="94374782">
    <w:abstractNumId w:val="31"/>
  </w:num>
  <w:num w:numId="35" w16cid:durableId="150419950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58AA"/>
    <w:rsid w:val="0003113E"/>
    <w:rsid w:val="00061204"/>
    <w:rsid w:val="00066B73"/>
    <w:rsid w:val="00090DBA"/>
    <w:rsid w:val="00120AB1"/>
    <w:rsid w:val="0013203D"/>
    <w:rsid w:val="001471ED"/>
    <w:rsid w:val="001A3839"/>
    <w:rsid w:val="001C7C9F"/>
    <w:rsid w:val="00287104"/>
    <w:rsid w:val="002D4665"/>
    <w:rsid w:val="00376A61"/>
    <w:rsid w:val="003D3F16"/>
    <w:rsid w:val="004044AA"/>
    <w:rsid w:val="00435238"/>
    <w:rsid w:val="00561459"/>
    <w:rsid w:val="005B2B76"/>
    <w:rsid w:val="005C132A"/>
    <w:rsid w:val="005F610C"/>
    <w:rsid w:val="006555FC"/>
    <w:rsid w:val="006933CF"/>
    <w:rsid w:val="006E7FB1"/>
    <w:rsid w:val="00700446"/>
    <w:rsid w:val="00714778"/>
    <w:rsid w:val="00741B9E"/>
    <w:rsid w:val="007C2F04"/>
    <w:rsid w:val="00842FFA"/>
    <w:rsid w:val="00916CB5"/>
    <w:rsid w:val="0092109B"/>
    <w:rsid w:val="009D1008"/>
    <w:rsid w:val="009D71E8"/>
    <w:rsid w:val="009E62A3"/>
    <w:rsid w:val="009E718C"/>
    <w:rsid w:val="009F5775"/>
    <w:rsid w:val="00AA0541"/>
    <w:rsid w:val="00AA4201"/>
    <w:rsid w:val="00AD4FA8"/>
    <w:rsid w:val="00AE5A89"/>
    <w:rsid w:val="00B04792"/>
    <w:rsid w:val="00C2584E"/>
    <w:rsid w:val="00CE201B"/>
    <w:rsid w:val="00CE486F"/>
    <w:rsid w:val="00D33FE5"/>
    <w:rsid w:val="00D51586"/>
    <w:rsid w:val="00D66483"/>
    <w:rsid w:val="00E17D1C"/>
    <w:rsid w:val="00E25A53"/>
    <w:rsid w:val="00E64A9B"/>
    <w:rsid w:val="00E66558"/>
    <w:rsid w:val="00E86A65"/>
    <w:rsid w:val="00FF313B"/>
    <w:rsid w:val="013677C4"/>
    <w:rsid w:val="01390AE4"/>
    <w:rsid w:val="0152A280"/>
    <w:rsid w:val="0180A2BE"/>
    <w:rsid w:val="01F4CAC7"/>
    <w:rsid w:val="0210E7D5"/>
    <w:rsid w:val="023D960F"/>
    <w:rsid w:val="0263BF7C"/>
    <w:rsid w:val="02B4B5EE"/>
    <w:rsid w:val="02DF9649"/>
    <w:rsid w:val="0346146B"/>
    <w:rsid w:val="035AD27C"/>
    <w:rsid w:val="0396B6AA"/>
    <w:rsid w:val="03A0D9B2"/>
    <w:rsid w:val="03A6CA9A"/>
    <w:rsid w:val="043E6C76"/>
    <w:rsid w:val="045BF2AF"/>
    <w:rsid w:val="04AB2559"/>
    <w:rsid w:val="04AF8689"/>
    <w:rsid w:val="04B7F90F"/>
    <w:rsid w:val="0689DB01"/>
    <w:rsid w:val="068CEB82"/>
    <w:rsid w:val="06AEF838"/>
    <w:rsid w:val="0700AE39"/>
    <w:rsid w:val="07AC0584"/>
    <w:rsid w:val="07B605C1"/>
    <w:rsid w:val="07B704DB"/>
    <w:rsid w:val="07EBF100"/>
    <w:rsid w:val="081C0900"/>
    <w:rsid w:val="089C7E9A"/>
    <w:rsid w:val="08BE03BC"/>
    <w:rsid w:val="0965A1EB"/>
    <w:rsid w:val="09701FEB"/>
    <w:rsid w:val="09802FE6"/>
    <w:rsid w:val="09D7E3F4"/>
    <w:rsid w:val="0A1340BE"/>
    <w:rsid w:val="0AC942A6"/>
    <w:rsid w:val="0AD74073"/>
    <w:rsid w:val="0B225463"/>
    <w:rsid w:val="0B76FCAE"/>
    <w:rsid w:val="0BE80D21"/>
    <w:rsid w:val="0C25FBFF"/>
    <w:rsid w:val="0C26A8E7"/>
    <w:rsid w:val="0CCD3E31"/>
    <w:rsid w:val="0CF73611"/>
    <w:rsid w:val="0D9B83A0"/>
    <w:rsid w:val="0E014BBD"/>
    <w:rsid w:val="0E7A337E"/>
    <w:rsid w:val="0EBDE45C"/>
    <w:rsid w:val="0EE81417"/>
    <w:rsid w:val="0F5EF2EF"/>
    <w:rsid w:val="0F821BA2"/>
    <w:rsid w:val="0FC19211"/>
    <w:rsid w:val="0FCAA39C"/>
    <w:rsid w:val="10291EB6"/>
    <w:rsid w:val="1114F423"/>
    <w:rsid w:val="1170B3D0"/>
    <w:rsid w:val="124E3DF6"/>
    <w:rsid w:val="1360BF78"/>
    <w:rsid w:val="13A327EB"/>
    <w:rsid w:val="13EEF49C"/>
    <w:rsid w:val="143F2755"/>
    <w:rsid w:val="14965131"/>
    <w:rsid w:val="14997CEC"/>
    <w:rsid w:val="14FC8FD9"/>
    <w:rsid w:val="15233F29"/>
    <w:rsid w:val="1541F448"/>
    <w:rsid w:val="1593A826"/>
    <w:rsid w:val="15DAF7B6"/>
    <w:rsid w:val="162B1362"/>
    <w:rsid w:val="16530F3C"/>
    <w:rsid w:val="16B74E9D"/>
    <w:rsid w:val="16CDAEEE"/>
    <w:rsid w:val="171EBF89"/>
    <w:rsid w:val="1776C817"/>
    <w:rsid w:val="17EEDF9D"/>
    <w:rsid w:val="17F7C847"/>
    <w:rsid w:val="18442976"/>
    <w:rsid w:val="18CFC051"/>
    <w:rsid w:val="18D5A8C2"/>
    <w:rsid w:val="18E10F9D"/>
    <w:rsid w:val="19833225"/>
    <w:rsid w:val="1A054FB0"/>
    <w:rsid w:val="1A06EF04"/>
    <w:rsid w:val="1A2180D6"/>
    <w:rsid w:val="1A826492"/>
    <w:rsid w:val="1BDF63FD"/>
    <w:rsid w:val="1BF1FA22"/>
    <w:rsid w:val="1C7288C1"/>
    <w:rsid w:val="1CCF7293"/>
    <w:rsid w:val="1D07A1BE"/>
    <w:rsid w:val="1D0A185F"/>
    <w:rsid w:val="1DA20AC2"/>
    <w:rsid w:val="1E19E3BF"/>
    <w:rsid w:val="1E676F6D"/>
    <w:rsid w:val="1EBAFCED"/>
    <w:rsid w:val="1ECFAE31"/>
    <w:rsid w:val="1EDD584C"/>
    <w:rsid w:val="1FA418DF"/>
    <w:rsid w:val="1FA64F72"/>
    <w:rsid w:val="1FB8788D"/>
    <w:rsid w:val="1FBB2D6E"/>
    <w:rsid w:val="200BE950"/>
    <w:rsid w:val="203D3843"/>
    <w:rsid w:val="205AD25A"/>
    <w:rsid w:val="20BAB34B"/>
    <w:rsid w:val="20EC96B9"/>
    <w:rsid w:val="21223874"/>
    <w:rsid w:val="217340A2"/>
    <w:rsid w:val="21814451"/>
    <w:rsid w:val="2185E7D2"/>
    <w:rsid w:val="21F2FC87"/>
    <w:rsid w:val="223D59EE"/>
    <w:rsid w:val="2265B885"/>
    <w:rsid w:val="2273D4A6"/>
    <w:rsid w:val="228984D6"/>
    <w:rsid w:val="22D705D0"/>
    <w:rsid w:val="2311DC63"/>
    <w:rsid w:val="2315F72E"/>
    <w:rsid w:val="23B2B82E"/>
    <w:rsid w:val="23BC30A7"/>
    <w:rsid w:val="241056B3"/>
    <w:rsid w:val="244C73D0"/>
    <w:rsid w:val="248E9E91"/>
    <w:rsid w:val="248F8D34"/>
    <w:rsid w:val="24ADACC4"/>
    <w:rsid w:val="24CF8062"/>
    <w:rsid w:val="25A7FB7C"/>
    <w:rsid w:val="26390BFC"/>
    <w:rsid w:val="2691B962"/>
    <w:rsid w:val="26B658AB"/>
    <w:rsid w:val="27049CB6"/>
    <w:rsid w:val="2715AAAC"/>
    <w:rsid w:val="2747BF3D"/>
    <w:rsid w:val="27D6A57E"/>
    <w:rsid w:val="28691F72"/>
    <w:rsid w:val="287BC38D"/>
    <w:rsid w:val="28D5B150"/>
    <w:rsid w:val="28EDCE4C"/>
    <w:rsid w:val="28F195CB"/>
    <w:rsid w:val="28FC4797"/>
    <w:rsid w:val="296D5E82"/>
    <w:rsid w:val="29CBE2AB"/>
    <w:rsid w:val="2A098C20"/>
    <w:rsid w:val="2A236100"/>
    <w:rsid w:val="2A535BB8"/>
    <w:rsid w:val="2A92C6C4"/>
    <w:rsid w:val="2AB82767"/>
    <w:rsid w:val="2BC0F52E"/>
    <w:rsid w:val="2BEF2C19"/>
    <w:rsid w:val="2C3080AE"/>
    <w:rsid w:val="2CA8BC37"/>
    <w:rsid w:val="2DA424D7"/>
    <w:rsid w:val="2DC13F6F"/>
    <w:rsid w:val="2DC506EE"/>
    <w:rsid w:val="2E1D471D"/>
    <w:rsid w:val="2E50C8B0"/>
    <w:rsid w:val="2EBDC9C1"/>
    <w:rsid w:val="2EDDA9C6"/>
    <w:rsid w:val="2F60D74F"/>
    <w:rsid w:val="2FEA9516"/>
    <w:rsid w:val="302B8727"/>
    <w:rsid w:val="30BF9ADD"/>
    <w:rsid w:val="30D71B82"/>
    <w:rsid w:val="312486AD"/>
    <w:rsid w:val="3153F93C"/>
    <w:rsid w:val="3173B1DD"/>
    <w:rsid w:val="31AD3EF4"/>
    <w:rsid w:val="31E088DE"/>
    <w:rsid w:val="32E1BCC4"/>
    <w:rsid w:val="3344AB86"/>
    <w:rsid w:val="33684CB7"/>
    <w:rsid w:val="33B11AE9"/>
    <w:rsid w:val="340D09FD"/>
    <w:rsid w:val="34125EE9"/>
    <w:rsid w:val="3425103D"/>
    <w:rsid w:val="34344872"/>
    <w:rsid w:val="346453B8"/>
    <w:rsid w:val="3467A1A2"/>
    <w:rsid w:val="34804BEB"/>
    <w:rsid w:val="34A64688"/>
    <w:rsid w:val="3579E3A3"/>
    <w:rsid w:val="359AE781"/>
    <w:rsid w:val="35CEF576"/>
    <w:rsid w:val="3654F1DD"/>
    <w:rsid w:val="367704A3"/>
    <w:rsid w:val="3704A68F"/>
    <w:rsid w:val="371B2D52"/>
    <w:rsid w:val="38181CA9"/>
    <w:rsid w:val="38471F42"/>
    <w:rsid w:val="38A4EEB7"/>
    <w:rsid w:val="38B6429B"/>
    <w:rsid w:val="38FB1E9C"/>
    <w:rsid w:val="391FAC8F"/>
    <w:rsid w:val="39364D59"/>
    <w:rsid w:val="396B04A4"/>
    <w:rsid w:val="398C929F"/>
    <w:rsid w:val="3A3F4487"/>
    <w:rsid w:val="3A53BCB7"/>
    <w:rsid w:val="3A5EA059"/>
    <w:rsid w:val="3A71DC47"/>
    <w:rsid w:val="3BBC2CCE"/>
    <w:rsid w:val="3C136750"/>
    <w:rsid w:val="3CBADC3C"/>
    <w:rsid w:val="3CE6ABC9"/>
    <w:rsid w:val="3D2E56FE"/>
    <w:rsid w:val="3D57FD2F"/>
    <w:rsid w:val="3D5CEE31"/>
    <w:rsid w:val="3D84F588"/>
    <w:rsid w:val="3D8BBE31"/>
    <w:rsid w:val="3DB53035"/>
    <w:rsid w:val="3E56AC9D"/>
    <w:rsid w:val="3E607C1F"/>
    <w:rsid w:val="3EC64429"/>
    <w:rsid w:val="3ECED159"/>
    <w:rsid w:val="3EE91E7E"/>
    <w:rsid w:val="3F5FB1FA"/>
    <w:rsid w:val="4024C225"/>
    <w:rsid w:val="40283D15"/>
    <w:rsid w:val="40FD1D9D"/>
    <w:rsid w:val="419A2420"/>
    <w:rsid w:val="42633D2A"/>
    <w:rsid w:val="42636B5E"/>
    <w:rsid w:val="42A3E081"/>
    <w:rsid w:val="42B63F72"/>
    <w:rsid w:val="43408396"/>
    <w:rsid w:val="43D16D7E"/>
    <w:rsid w:val="4403E5BF"/>
    <w:rsid w:val="44184F4E"/>
    <w:rsid w:val="443F0033"/>
    <w:rsid w:val="445B69B1"/>
    <w:rsid w:val="45950539"/>
    <w:rsid w:val="45A76791"/>
    <w:rsid w:val="45B41FAF"/>
    <w:rsid w:val="45DF30D5"/>
    <w:rsid w:val="46023317"/>
    <w:rsid w:val="4641F932"/>
    <w:rsid w:val="46486A36"/>
    <w:rsid w:val="46866539"/>
    <w:rsid w:val="47464F85"/>
    <w:rsid w:val="474FF010"/>
    <w:rsid w:val="4760C3AD"/>
    <w:rsid w:val="4828E34E"/>
    <w:rsid w:val="4883D888"/>
    <w:rsid w:val="488A1E8E"/>
    <w:rsid w:val="4893FDF8"/>
    <w:rsid w:val="48CF95B5"/>
    <w:rsid w:val="490746A4"/>
    <w:rsid w:val="4931D92F"/>
    <w:rsid w:val="493304D1"/>
    <w:rsid w:val="4954D00F"/>
    <w:rsid w:val="4A1AAB33"/>
    <w:rsid w:val="4BC999C4"/>
    <w:rsid w:val="4BD81055"/>
    <w:rsid w:val="4C2BBDF8"/>
    <w:rsid w:val="4DD1D8C4"/>
    <w:rsid w:val="4E489EA0"/>
    <w:rsid w:val="4E6C82D0"/>
    <w:rsid w:val="4E74BDED"/>
    <w:rsid w:val="4EAC0420"/>
    <w:rsid w:val="4EBD7287"/>
    <w:rsid w:val="4F3DE72E"/>
    <w:rsid w:val="4F752D00"/>
    <w:rsid w:val="4FD77E3A"/>
    <w:rsid w:val="500C7F3B"/>
    <w:rsid w:val="50D9B78F"/>
    <w:rsid w:val="50FB8EDA"/>
    <w:rsid w:val="5108D2CC"/>
    <w:rsid w:val="51D6902A"/>
    <w:rsid w:val="51D69A39"/>
    <w:rsid w:val="5338ADE0"/>
    <w:rsid w:val="536D3D4D"/>
    <w:rsid w:val="542E9C15"/>
    <w:rsid w:val="54E3FF71"/>
    <w:rsid w:val="55767152"/>
    <w:rsid w:val="562076FE"/>
    <w:rsid w:val="57A37F7B"/>
    <w:rsid w:val="57CABDF0"/>
    <w:rsid w:val="57F0BB61"/>
    <w:rsid w:val="5802F692"/>
    <w:rsid w:val="581C962E"/>
    <w:rsid w:val="586A6D85"/>
    <w:rsid w:val="5876F165"/>
    <w:rsid w:val="587AB8E4"/>
    <w:rsid w:val="58AE1214"/>
    <w:rsid w:val="58B0747F"/>
    <w:rsid w:val="58F118A3"/>
    <w:rsid w:val="59B8668F"/>
    <w:rsid w:val="59FA63B2"/>
    <w:rsid w:val="5A99E60E"/>
    <w:rsid w:val="5B368EF7"/>
    <w:rsid w:val="5B8737BC"/>
    <w:rsid w:val="5C584494"/>
    <w:rsid w:val="5C9CD8E5"/>
    <w:rsid w:val="5D41FCF3"/>
    <w:rsid w:val="5D818337"/>
    <w:rsid w:val="5DCA9D73"/>
    <w:rsid w:val="5E6F50E2"/>
    <w:rsid w:val="5ED710EB"/>
    <w:rsid w:val="6012A906"/>
    <w:rsid w:val="602F9599"/>
    <w:rsid w:val="6072713A"/>
    <w:rsid w:val="61765652"/>
    <w:rsid w:val="618023AE"/>
    <w:rsid w:val="61E790B6"/>
    <w:rsid w:val="61ED221B"/>
    <w:rsid w:val="6247B187"/>
    <w:rsid w:val="625D3B63"/>
    <w:rsid w:val="627CD0CA"/>
    <w:rsid w:val="63CEEF74"/>
    <w:rsid w:val="651F3178"/>
    <w:rsid w:val="65581B77"/>
    <w:rsid w:val="65BC86FB"/>
    <w:rsid w:val="65D4BDD1"/>
    <w:rsid w:val="65F5DD51"/>
    <w:rsid w:val="65F9CC0E"/>
    <w:rsid w:val="667E55B7"/>
    <w:rsid w:val="668CBE3C"/>
    <w:rsid w:val="669ED71D"/>
    <w:rsid w:val="66A16A3D"/>
    <w:rsid w:val="67ECD430"/>
    <w:rsid w:val="684020CC"/>
    <w:rsid w:val="685B8EBE"/>
    <w:rsid w:val="69348B54"/>
    <w:rsid w:val="69B4ADB9"/>
    <w:rsid w:val="6A53763E"/>
    <w:rsid w:val="6A685B24"/>
    <w:rsid w:val="6A6902CF"/>
    <w:rsid w:val="6A6F8546"/>
    <w:rsid w:val="6AB7C040"/>
    <w:rsid w:val="6ADCBD33"/>
    <w:rsid w:val="6AF94178"/>
    <w:rsid w:val="6B2C278A"/>
    <w:rsid w:val="6B88169E"/>
    <w:rsid w:val="6C7C9188"/>
    <w:rsid w:val="6D3F0F02"/>
    <w:rsid w:val="6D903805"/>
    <w:rsid w:val="6DCF3872"/>
    <w:rsid w:val="705E5436"/>
    <w:rsid w:val="714E0AC1"/>
    <w:rsid w:val="71F2FC95"/>
    <w:rsid w:val="72610868"/>
    <w:rsid w:val="72884A36"/>
    <w:rsid w:val="730FDCC5"/>
    <w:rsid w:val="733CE861"/>
    <w:rsid w:val="7473106F"/>
    <w:rsid w:val="7495018E"/>
    <w:rsid w:val="74A21F33"/>
    <w:rsid w:val="7531EEFD"/>
    <w:rsid w:val="75B58754"/>
    <w:rsid w:val="75E1B609"/>
    <w:rsid w:val="764477F8"/>
    <w:rsid w:val="77629D24"/>
    <w:rsid w:val="77969C0E"/>
    <w:rsid w:val="77AB50FA"/>
    <w:rsid w:val="78139E7C"/>
    <w:rsid w:val="7879A00E"/>
    <w:rsid w:val="78FA1767"/>
    <w:rsid w:val="796872B1"/>
    <w:rsid w:val="7973247D"/>
    <w:rsid w:val="79B4F43E"/>
    <w:rsid w:val="7AD551A5"/>
    <w:rsid w:val="7AF150FD"/>
    <w:rsid w:val="7B7748DD"/>
    <w:rsid w:val="7BAF9BB1"/>
    <w:rsid w:val="7C6599C0"/>
    <w:rsid w:val="7C708E27"/>
    <w:rsid w:val="7C9F3F38"/>
    <w:rsid w:val="7CB93BD0"/>
    <w:rsid w:val="7D529AD7"/>
    <w:rsid w:val="7D656F45"/>
    <w:rsid w:val="7DC33F44"/>
    <w:rsid w:val="7E10A75C"/>
    <w:rsid w:val="7E352EA7"/>
    <w:rsid w:val="7E550C31"/>
    <w:rsid w:val="7E7B30F6"/>
    <w:rsid w:val="7E7BC994"/>
    <w:rsid w:val="7E86B903"/>
    <w:rsid w:val="7EAED1F5"/>
    <w:rsid w:val="7F1DAD3A"/>
    <w:rsid w:val="7F8D6A34"/>
    <w:rsid w:val="7FBEBF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3"/>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3"/>
      </w:numPr>
      <w:spacing w:before="240" w:after="60"/>
      <w:outlineLvl w:val="5"/>
    </w:pPr>
    <w:rPr>
      <w:rFonts w:ascii="Calibri" w:hAnsi="Calibri"/>
      <w:b/>
      <w:bCs/>
      <w:szCs w:val="22"/>
    </w:rPr>
  </w:style>
  <w:style w:type="paragraph" w:styleId="Heading7">
    <w:name w:val="heading 7"/>
    <w:basedOn w:val="Normal"/>
    <w:next w:val="Normal"/>
    <w:pPr>
      <w:numPr>
        <w:ilvl w:val="6"/>
        <w:numId w:val="13"/>
      </w:numPr>
      <w:spacing w:before="240" w:after="60"/>
      <w:outlineLvl w:val="6"/>
    </w:pPr>
    <w:rPr>
      <w:rFonts w:ascii="Calibri" w:hAnsi="Calibri"/>
    </w:rPr>
  </w:style>
  <w:style w:type="paragraph" w:styleId="Heading8">
    <w:name w:val="heading 8"/>
    <w:basedOn w:val="Normal"/>
    <w:next w:val="Normal"/>
    <w:pPr>
      <w:numPr>
        <w:ilvl w:val="7"/>
        <w:numId w:val="13"/>
      </w:numPr>
      <w:spacing w:before="240" w:after="60"/>
      <w:outlineLvl w:val="7"/>
    </w:pPr>
    <w:rPr>
      <w:rFonts w:ascii="Calibri" w:hAnsi="Calibri"/>
      <w:i/>
      <w:iCs/>
    </w:rPr>
  </w:style>
  <w:style w:type="paragraph" w:styleId="Heading9">
    <w:name w:val="heading 9"/>
    <w:basedOn w:val="Normal"/>
    <w:next w:val="Normal"/>
    <w:pPr>
      <w:numPr>
        <w:ilvl w:val="8"/>
        <w:numId w:val="13"/>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3"/>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17"/>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16"/>
      </w:numPr>
      <w:contextualSpacing/>
    </w:pPr>
  </w:style>
  <w:style w:type="paragraph" w:styleId="ListParagraph">
    <w:name w:val="List Paragraph"/>
    <w:basedOn w:val="Normal"/>
    <w:pPr>
      <w:numPr>
        <w:numId w:val="20"/>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15"/>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18"/>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19"/>
      </w:numPr>
      <w:contextualSpacing/>
    </w:pPr>
  </w:style>
  <w:style w:type="paragraph" w:styleId="DfESOutNumbered" w:customStyle="1">
    <w:name w:val="DfESOutNumbered"/>
    <w:basedOn w:val="Normal"/>
    <w:pPr>
      <w:widowControl w:val="0"/>
      <w:numPr>
        <w:numId w:val="21"/>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22"/>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23"/>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24"/>
      </w:numPr>
      <w:overflowPunct w:val="0"/>
      <w:autoSpaceDE w:val="0"/>
      <w:spacing w:line="240" w:lineRule="auto"/>
      <w:textAlignment w:val="baseline"/>
    </w:pPr>
    <w:rPr>
      <w:rFonts w:cs="Arial"/>
      <w:color w:val="auto"/>
      <w:sz w:val="22"/>
      <w:szCs w:val="20"/>
      <w:lang w:eastAsia="en-US"/>
    </w:rPr>
  </w:style>
  <w:style w:type="character" w:styleId="UnresolvedMention1" w:customStyle="1">
    <w:name w:val="Unresolved Mention1"/>
    <w:basedOn w:val="DefaultParagraphFont"/>
    <w:rPr>
      <w:color w:val="605E5C"/>
      <w:shd w:val="clear" w:color="auto" w:fill="E1DFDD"/>
    </w:rPr>
  </w:style>
  <w:style w:type="numbering" w:styleId="WWOutlineListStyle" w:customStyle="1">
    <w:name w:val="WW_OutlineListStyle"/>
    <w:basedOn w:val="NoList"/>
    <w:pPr>
      <w:numPr>
        <w:numId w:val="14"/>
      </w:numPr>
    </w:pPr>
  </w:style>
  <w:style w:type="numbering" w:styleId="LFO3" w:customStyle="1">
    <w:name w:val="LFO3"/>
    <w:basedOn w:val="NoList"/>
    <w:pPr>
      <w:numPr>
        <w:numId w:val="15"/>
      </w:numPr>
    </w:pPr>
  </w:style>
  <w:style w:type="numbering" w:styleId="LFO4" w:customStyle="1">
    <w:name w:val="LFO4"/>
    <w:basedOn w:val="NoList"/>
    <w:pPr>
      <w:numPr>
        <w:numId w:val="16"/>
      </w:numPr>
    </w:pPr>
  </w:style>
  <w:style w:type="numbering" w:styleId="LFO6" w:customStyle="1">
    <w:name w:val="LFO6"/>
    <w:basedOn w:val="NoList"/>
    <w:pPr>
      <w:numPr>
        <w:numId w:val="17"/>
      </w:numPr>
    </w:pPr>
  </w:style>
  <w:style w:type="numbering" w:styleId="LFO9" w:customStyle="1">
    <w:name w:val="LFO9"/>
    <w:basedOn w:val="NoList"/>
    <w:pPr>
      <w:numPr>
        <w:numId w:val="18"/>
      </w:numPr>
    </w:pPr>
  </w:style>
  <w:style w:type="numbering" w:styleId="LFO10" w:customStyle="1">
    <w:name w:val="LFO10"/>
    <w:basedOn w:val="NoList"/>
    <w:pPr>
      <w:numPr>
        <w:numId w:val="19"/>
      </w:numPr>
    </w:pPr>
  </w:style>
  <w:style w:type="numbering" w:styleId="LFO25" w:customStyle="1">
    <w:name w:val="LFO25"/>
    <w:basedOn w:val="NoList"/>
    <w:pPr>
      <w:numPr>
        <w:numId w:val="20"/>
      </w:numPr>
    </w:pPr>
  </w:style>
  <w:style w:type="numbering" w:styleId="LFO28" w:customStyle="1">
    <w:name w:val="LFO28"/>
    <w:basedOn w:val="NoList"/>
    <w:pPr>
      <w:numPr>
        <w:numId w:val="21"/>
      </w:numPr>
    </w:pPr>
  </w:style>
  <w:style w:type="numbering" w:styleId="LFO30" w:customStyle="1">
    <w:name w:val="LFO30"/>
    <w:basedOn w:val="NoList"/>
    <w:pPr>
      <w:numPr>
        <w:numId w:val="22"/>
      </w:numPr>
    </w:pPr>
  </w:style>
  <w:style w:type="numbering" w:styleId="LFO34" w:customStyle="1">
    <w:name w:val="LFO34"/>
    <w:basedOn w:val="NoList"/>
    <w:pPr>
      <w:numPr>
        <w:numId w:val="23"/>
      </w:numPr>
    </w:pPr>
  </w:style>
  <w:style w:type="numbering" w:styleId="LFO36" w:customStyle="1">
    <w:name w:val="LFO36"/>
    <w:basedOn w:val="NoList"/>
    <w:pPr>
      <w:numPr>
        <w:numId w:val="24"/>
      </w:numPr>
    </w:pPr>
  </w:style>
  <w:style w:type="character" w:styleId="normaltextrun" w:customStyle="1">
    <w:name w:val="normaltextrun"/>
    <w:basedOn w:val="DefaultParagraphFont"/>
    <w:uiPriority w:val="1"/>
    <w:rsid w:val="77AB50FA"/>
  </w:style>
  <w:style w:type="character" w:styleId="eop" w:customStyle="1">
    <w:name w:val="eop"/>
    <w:basedOn w:val="DefaultParagraphFont"/>
    <w:uiPriority w:val="1"/>
    <w:rsid w:val="77AB50FA"/>
  </w:style>
  <w:style w:type="character" w:styleId="contextualspellingandgrammarerror" w:customStyle="1">
    <w:name w:val="contextualspellingandgrammarerror"/>
    <w:basedOn w:val="DefaultParagraphFont"/>
    <w:uiPriority w:val="1"/>
    <w:rsid w:val="77AB50FA"/>
  </w:style>
  <w:style w:type="paragraph" w:styleId="paragraph" w:customStyle="1">
    <w:name w:val="paragraph"/>
    <w:basedOn w:val="Normal"/>
    <w:uiPriority w:val="1"/>
    <w:rsid w:val="77AB50FA"/>
    <w:pPr>
      <w:spacing w:beforeAutospacing="1" w:afterAutospacing="1"/>
    </w:pPr>
    <w:rPr>
      <w:rFonts w:ascii="Times New Roman" w:hAnsi="Times New Roman"/>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44011">
      <w:bodyDiv w:val="1"/>
      <w:marLeft w:val="0"/>
      <w:marRight w:val="0"/>
      <w:marTop w:val="0"/>
      <w:marBottom w:val="0"/>
      <w:divBdr>
        <w:top w:val="none" w:sz="0" w:space="0" w:color="auto"/>
        <w:left w:val="none" w:sz="0" w:space="0" w:color="auto"/>
        <w:bottom w:val="none" w:sz="0" w:space="0" w:color="auto"/>
        <w:right w:val="none" w:sz="0" w:space="0" w:color="auto"/>
      </w:divBdr>
      <w:divsChild>
        <w:div w:id="1021080778">
          <w:marLeft w:val="0"/>
          <w:marRight w:val="0"/>
          <w:marTop w:val="0"/>
          <w:marBottom w:val="0"/>
          <w:divBdr>
            <w:top w:val="none" w:sz="0" w:space="0" w:color="auto"/>
            <w:left w:val="none" w:sz="0" w:space="0" w:color="auto"/>
            <w:bottom w:val="none" w:sz="0" w:space="0" w:color="auto"/>
            <w:right w:val="none" w:sz="0" w:space="0" w:color="auto"/>
          </w:divBdr>
        </w:div>
        <w:div w:id="2775686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choosing-a-phonics-teaching-programme" TargetMode="External" Id="rId13" /><Relationship Type="http://schemas.openxmlformats.org/officeDocument/2006/relationships/hyperlink" Target="https://educationendowmentfoundation.org.uk/evidence-summaries/teaching-learning-toolkit/small-group-tuition/"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educationendowmentfoundation.org.uk/evidence-summaries/teaching-learning-toolkit/phonics/" TargetMode="External" Id="rId12" /><Relationship Type="http://schemas.openxmlformats.org/officeDocument/2006/relationships/hyperlink" Target="https://educationendowmentfoundation.org.uk/education-evidence/teaching-learning-toolkit/one-to-one-tuition" TargetMode="External" Id="rId17" /><Relationship Type="http://schemas.openxmlformats.org/officeDocument/2006/relationships/customXml" Target="../customXml/item2.xml" Id="rId2" /><Relationship Type="http://schemas.openxmlformats.org/officeDocument/2006/relationships/hyperlink" Target="https://educationendowmentfoundation.org.uk/public/files/Publications/SEL/EEF_Social_and_Emotional_Learning.pdf"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ducationendowmentfoundation.org.uk/evidence-summaries/teaching-learning-toolkit/oral-language-interventions/" TargetMode="External" Id="rId11" /><Relationship Type="http://schemas.openxmlformats.org/officeDocument/2006/relationships/numbering" Target="numbering.xml" Id="rId5" /><Relationship Type="http://schemas.openxmlformats.org/officeDocument/2006/relationships/hyperlink" Target="https://educationendowmentfoundation.org.uk/public/files/Publications/Maths/KS2_KS3_Maths_Guidance_2017.pdf"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educationendowmentfoundation.org.uk/evidence-summaries/teaching-learning-toolkit/phonic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ssets.publishing.service.gov.uk/government/uploads/system/uploads/attachment_data/file/897806/Maths_guidance_KS_1_and_2.pdf"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3EA57DE73992448072BE4EF8200FEE" ma:contentTypeVersion="14" ma:contentTypeDescription="Create a new document." ma:contentTypeScope="" ma:versionID="a7d9ca634642a9c10b973e20d519b2b3">
  <xsd:schema xmlns:xsd="http://www.w3.org/2001/XMLSchema" xmlns:xs="http://www.w3.org/2001/XMLSchema" xmlns:p="http://schemas.microsoft.com/office/2006/metadata/properties" xmlns:ns3="e2675620-41d3-4b01-ad36-e9a5c33e8139" xmlns:ns4="09601852-ce27-4d57-8a68-d55c567eafb1" targetNamespace="http://schemas.microsoft.com/office/2006/metadata/properties" ma:root="true" ma:fieldsID="c6a50ba93f7ac80e97d623742309d51f" ns3:_="" ns4:_="">
    <xsd:import namespace="e2675620-41d3-4b01-ad36-e9a5c33e8139"/>
    <xsd:import namespace="09601852-ce27-4d57-8a68-d55c567eafb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75620-41d3-4b01-ad36-e9a5c33e8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601852-ce27-4d57-8a68-d55c567eaf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0DCE8F-53D2-4B16-A853-92CA2F820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75620-41d3-4b01-ad36-e9a5c33e8139"/>
    <ds:schemaRef ds:uri="09601852-ce27-4d57-8a68-d55c567ea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4AE83-51E3-4248-AA22-675E182B0F50}">
  <ds:schemaRefs>
    <ds:schemaRef ds:uri="http://schemas.openxmlformats.org/officeDocument/2006/bibliography"/>
  </ds:schemaRefs>
</ds:datastoreItem>
</file>

<file path=customXml/itemProps3.xml><?xml version="1.0" encoding="utf-8"?>
<ds:datastoreItem xmlns:ds="http://schemas.openxmlformats.org/officeDocument/2006/customXml" ds:itemID="{EB6DE17E-07B1-4805-A8BA-B09791304EB0}">
  <ds:schemaRefs>
    <ds:schemaRef ds:uri="http://schemas.microsoft.com/sharepoint/v3/contenttype/forms"/>
  </ds:schemaRefs>
</ds:datastoreItem>
</file>

<file path=customXml/itemProps4.xml><?xml version="1.0" encoding="utf-8"?>
<ds:datastoreItem xmlns:ds="http://schemas.openxmlformats.org/officeDocument/2006/customXml" ds:itemID="{E979E155-1B3F-4541-A953-1D0FAC973C3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Pupil premium strategy statement</dc:title>
  <dc:subject/>
  <dc:creator>Publishing.TEAM@education.gsi.gov.uk</dc:creator>
  <dc:description>Master-ET-v3.8</dc:description>
  <lastModifiedBy>Anne Burns</lastModifiedBy>
  <revision>15</revision>
  <lastPrinted>2022-04-07T10:10:00.0000000Z</lastPrinted>
  <dcterms:created xsi:type="dcterms:W3CDTF">2023-11-28T09:48:00.0000000Z</dcterms:created>
  <dcterms:modified xsi:type="dcterms:W3CDTF">2023-11-29T12:48:41.5779943Z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0x0101003E3EA57DE73992448072BE4EF8200FEE</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